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6A70D113" w:rsidR="006255E7" w:rsidRPr="00F33CA5" w:rsidRDefault="006255E7" w:rsidP="006255E7">
      <w:pPr>
        <w:pStyle w:val="3GPPHeader"/>
        <w:spacing w:after="60"/>
        <w:rPr>
          <w:sz w:val="32"/>
          <w:szCs w:val="32"/>
          <w:highlight w:val="yellow"/>
          <w:lang w:val="en-US"/>
        </w:rPr>
      </w:pPr>
      <w:r w:rsidRPr="00F33CA5">
        <w:rPr>
          <w:lang w:val="en-US"/>
        </w:rPr>
        <w:t>3GPP TSG-RAN WG2 #1</w:t>
      </w:r>
      <w:r w:rsidR="00987313" w:rsidRPr="00F33CA5">
        <w:rPr>
          <w:lang w:val="en-US"/>
        </w:rPr>
        <w:t>2</w:t>
      </w:r>
      <w:r w:rsidR="000F4B8B" w:rsidRPr="00F33CA5">
        <w:rPr>
          <w:lang w:val="en-US"/>
        </w:rPr>
        <w:t>8</w:t>
      </w:r>
      <w:r w:rsidRPr="00F33CA5">
        <w:rPr>
          <w:lang w:val="en-US"/>
        </w:rPr>
        <w:tab/>
      </w:r>
      <w:r w:rsidR="00DE7EE2" w:rsidRPr="00DE7EE2">
        <w:rPr>
          <w:sz w:val="32"/>
          <w:szCs w:val="32"/>
          <w:lang w:val="en-US"/>
        </w:rPr>
        <w:t>R2-2410544</w:t>
      </w:r>
    </w:p>
    <w:p w14:paraId="5104E0A7" w14:textId="2619705A" w:rsidR="006255E7" w:rsidRPr="00090F3D" w:rsidRDefault="000F4B8B" w:rsidP="006255E7">
      <w:pPr>
        <w:pStyle w:val="CRCoverPage"/>
        <w:outlineLvl w:val="0"/>
        <w:rPr>
          <w:b/>
          <w:noProof/>
          <w:sz w:val="24"/>
          <w:lang w:val="en-US"/>
        </w:rPr>
      </w:pPr>
      <w:r w:rsidRPr="00090F3D">
        <w:rPr>
          <w:b/>
          <w:noProof/>
          <w:sz w:val="24"/>
          <w:lang w:val="en-US"/>
        </w:rPr>
        <w:t>Orlando</w:t>
      </w:r>
      <w:r w:rsidR="006255E7" w:rsidRPr="00090F3D">
        <w:rPr>
          <w:b/>
          <w:noProof/>
          <w:sz w:val="24"/>
          <w:lang w:val="en-US"/>
        </w:rPr>
        <w:t xml:space="preserve">, </w:t>
      </w:r>
      <w:r w:rsidRPr="00090F3D">
        <w:rPr>
          <w:b/>
          <w:noProof/>
          <w:sz w:val="24"/>
          <w:lang w:val="en-US"/>
        </w:rPr>
        <w:t>US</w:t>
      </w:r>
      <w:r w:rsidR="006255E7" w:rsidRPr="00090F3D">
        <w:rPr>
          <w:b/>
          <w:noProof/>
          <w:sz w:val="24"/>
          <w:lang w:val="en-US"/>
        </w:rPr>
        <w:t xml:space="preserve">, </w:t>
      </w:r>
      <w:r w:rsidR="00CC2A36" w:rsidRPr="00090F3D">
        <w:rPr>
          <w:b/>
          <w:noProof/>
          <w:sz w:val="24"/>
          <w:lang w:val="en-US"/>
        </w:rPr>
        <w:t>1</w:t>
      </w:r>
      <w:r w:rsidRPr="00090F3D">
        <w:rPr>
          <w:b/>
          <w:noProof/>
          <w:sz w:val="24"/>
          <w:lang w:val="en-US"/>
        </w:rPr>
        <w:t>8</w:t>
      </w:r>
      <w:r w:rsidR="00B97494" w:rsidRPr="00090F3D">
        <w:rPr>
          <w:b/>
          <w:noProof/>
          <w:sz w:val="24"/>
          <w:vertAlign w:val="superscript"/>
          <w:lang w:val="en-US"/>
        </w:rPr>
        <w:t>th</w:t>
      </w:r>
      <w:r w:rsidR="00E455C2" w:rsidRPr="00090F3D">
        <w:rPr>
          <w:b/>
          <w:noProof/>
          <w:sz w:val="24"/>
          <w:lang w:val="en-US"/>
        </w:rPr>
        <w:t xml:space="preserve"> – </w:t>
      </w:r>
      <w:r w:rsidRPr="00090F3D">
        <w:rPr>
          <w:b/>
          <w:noProof/>
          <w:sz w:val="24"/>
          <w:lang w:val="en-US"/>
        </w:rPr>
        <w:t>22</w:t>
      </w:r>
      <w:r w:rsidRPr="00090F3D">
        <w:rPr>
          <w:b/>
          <w:noProof/>
          <w:sz w:val="24"/>
          <w:vertAlign w:val="superscript"/>
          <w:lang w:val="en-US"/>
        </w:rPr>
        <w:t>nd</w:t>
      </w:r>
      <w:r w:rsidRPr="00090F3D">
        <w:rPr>
          <w:b/>
          <w:noProof/>
          <w:sz w:val="24"/>
          <w:lang w:val="en-US"/>
        </w:rPr>
        <w:t xml:space="preserve"> November</w:t>
      </w:r>
      <w:r w:rsidR="00E455C2" w:rsidRPr="00090F3D">
        <w:rPr>
          <w:b/>
          <w:noProof/>
          <w:sz w:val="24"/>
          <w:lang w:val="en-US"/>
        </w:rPr>
        <w:t xml:space="preserve"> 202</w:t>
      </w:r>
      <w:r w:rsidR="00B97494" w:rsidRPr="00090F3D">
        <w:rPr>
          <w:b/>
          <w:noProof/>
          <w:sz w:val="24"/>
          <w:lang w:val="en-US"/>
        </w:rPr>
        <w:t>4</w:t>
      </w:r>
    </w:p>
    <w:p w14:paraId="432B3E09" w14:textId="77777777" w:rsidR="00E90E49" w:rsidRPr="00090F3D" w:rsidRDefault="00E90E49" w:rsidP="00357380">
      <w:pPr>
        <w:pStyle w:val="3GPPHeader"/>
        <w:rPr>
          <w:lang w:val="en-US"/>
        </w:rPr>
      </w:pPr>
    </w:p>
    <w:p w14:paraId="6CF7B12A" w14:textId="1CE11A8F" w:rsidR="00E90E49" w:rsidRPr="00090F3D" w:rsidRDefault="00E90E49" w:rsidP="00311702">
      <w:pPr>
        <w:pStyle w:val="3GPPHeader"/>
        <w:rPr>
          <w:sz w:val="22"/>
          <w:szCs w:val="22"/>
          <w:lang w:val="en-US"/>
        </w:rPr>
      </w:pPr>
      <w:r w:rsidRPr="00090F3D">
        <w:rPr>
          <w:sz w:val="22"/>
          <w:szCs w:val="22"/>
          <w:lang w:val="en-US"/>
        </w:rPr>
        <w:t>Agenda Item:</w:t>
      </w:r>
      <w:r w:rsidRPr="00090F3D">
        <w:rPr>
          <w:sz w:val="22"/>
          <w:szCs w:val="22"/>
          <w:lang w:val="en-US"/>
        </w:rPr>
        <w:tab/>
      </w:r>
      <w:r w:rsidR="00EC7D1F" w:rsidRPr="00090F3D">
        <w:rPr>
          <w:sz w:val="22"/>
          <w:szCs w:val="22"/>
          <w:lang w:val="en-US"/>
        </w:rPr>
        <w:t>8.6.</w:t>
      </w:r>
      <w:r w:rsidR="009C0A00" w:rsidRPr="00090F3D">
        <w:rPr>
          <w:sz w:val="22"/>
          <w:szCs w:val="22"/>
          <w:lang w:val="en-US"/>
        </w:rPr>
        <w:t>2</w:t>
      </w:r>
    </w:p>
    <w:p w14:paraId="7554868D" w14:textId="19853508" w:rsidR="00E90E49" w:rsidRPr="00090F3D" w:rsidRDefault="003D3C45" w:rsidP="00F64C2B">
      <w:pPr>
        <w:pStyle w:val="3GPPHeader"/>
        <w:rPr>
          <w:sz w:val="22"/>
          <w:szCs w:val="22"/>
          <w:lang w:val="en-US"/>
        </w:rPr>
      </w:pPr>
      <w:r w:rsidRPr="00090F3D">
        <w:rPr>
          <w:sz w:val="22"/>
          <w:szCs w:val="22"/>
          <w:lang w:val="en-US"/>
        </w:rPr>
        <w:t>Source:</w:t>
      </w:r>
      <w:r w:rsidR="00E90E49" w:rsidRPr="00090F3D">
        <w:rPr>
          <w:sz w:val="22"/>
          <w:szCs w:val="22"/>
          <w:lang w:val="en-US"/>
        </w:rPr>
        <w:tab/>
      </w:r>
      <w:r w:rsidR="00F64C2B" w:rsidRPr="00090F3D">
        <w:rPr>
          <w:sz w:val="22"/>
          <w:szCs w:val="22"/>
          <w:lang w:val="en-US"/>
        </w:rPr>
        <w:t>Ericsson</w:t>
      </w:r>
    </w:p>
    <w:p w14:paraId="46BAB773" w14:textId="32C57522" w:rsidR="00E90E49" w:rsidRPr="00090F3D" w:rsidRDefault="003D3C45" w:rsidP="00311702">
      <w:pPr>
        <w:pStyle w:val="3GPPHeader"/>
        <w:rPr>
          <w:sz w:val="22"/>
          <w:szCs w:val="22"/>
          <w:lang w:val="en-US"/>
        </w:rPr>
      </w:pPr>
      <w:r w:rsidRPr="00090F3D">
        <w:rPr>
          <w:sz w:val="22"/>
          <w:szCs w:val="22"/>
          <w:lang w:val="en-US"/>
        </w:rPr>
        <w:t>Title:</w:t>
      </w:r>
      <w:r w:rsidRPr="00090F3D">
        <w:rPr>
          <w:lang w:val="en-US"/>
        </w:rPr>
        <w:tab/>
      </w:r>
      <w:r w:rsidR="00CE6341" w:rsidRPr="00090F3D">
        <w:rPr>
          <w:lang w:val="en-US"/>
        </w:rPr>
        <w:t xml:space="preserve">Security handling and </w:t>
      </w:r>
      <w:r w:rsidR="00BC09BA" w:rsidRPr="00090F3D">
        <w:rPr>
          <w:sz w:val="22"/>
          <w:szCs w:val="22"/>
          <w:lang w:val="en-US"/>
        </w:rPr>
        <w:t>DC aspects for</w:t>
      </w:r>
      <w:r w:rsidR="00786052" w:rsidRPr="00090F3D">
        <w:rPr>
          <w:sz w:val="22"/>
          <w:szCs w:val="22"/>
          <w:lang w:val="en-US"/>
        </w:rPr>
        <w:t xml:space="preserve"> </w:t>
      </w:r>
      <w:r w:rsidR="009C0A00" w:rsidRPr="00090F3D">
        <w:rPr>
          <w:sz w:val="22"/>
          <w:szCs w:val="22"/>
          <w:lang w:val="en-US"/>
        </w:rPr>
        <w:t>inter-CU LTM</w:t>
      </w:r>
      <w:r w:rsidR="003B7B8E" w:rsidRPr="00090F3D">
        <w:rPr>
          <w:sz w:val="22"/>
          <w:szCs w:val="22"/>
          <w:lang w:val="en-US"/>
        </w:rPr>
        <w:t xml:space="preserve"> </w:t>
      </w:r>
    </w:p>
    <w:p w14:paraId="54F66550" w14:textId="4056279D" w:rsidR="00E90E49" w:rsidRPr="00441AE3" w:rsidRDefault="00E90E49" w:rsidP="00441AE3">
      <w:pPr>
        <w:pStyle w:val="3GPPHeader"/>
        <w:rPr>
          <w:sz w:val="22"/>
          <w:szCs w:val="22"/>
          <w:lang w:val="en-US"/>
        </w:rPr>
      </w:pPr>
      <w:r w:rsidRPr="00090F3D">
        <w:rPr>
          <w:sz w:val="22"/>
          <w:szCs w:val="22"/>
          <w:lang w:val="en-US"/>
        </w:rPr>
        <w:t>Document for:</w:t>
      </w:r>
      <w:r w:rsidRPr="00090F3D">
        <w:rPr>
          <w:sz w:val="22"/>
          <w:szCs w:val="22"/>
          <w:lang w:val="en-US"/>
        </w:rPr>
        <w:tab/>
      </w:r>
      <w:r w:rsidR="003B7B8E" w:rsidRPr="00090F3D">
        <w:rPr>
          <w:sz w:val="22"/>
          <w:szCs w:val="22"/>
          <w:lang w:val="en-US"/>
        </w:rPr>
        <w:t>Discussion</w:t>
      </w:r>
    </w:p>
    <w:p w14:paraId="0B9999BD" w14:textId="77777777" w:rsidR="00E90E49" w:rsidRPr="00090F3D" w:rsidRDefault="00230D18" w:rsidP="00CE0424">
      <w:pPr>
        <w:pStyle w:val="Heading1"/>
        <w:rPr>
          <w:lang w:val="en-US"/>
        </w:rPr>
      </w:pPr>
      <w:r w:rsidRPr="00090F3D">
        <w:rPr>
          <w:lang w:val="en-US"/>
        </w:rPr>
        <w:t>1</w:t>
      </w:r>
      <w:r w:rsidRPr="00090F3D">
        <w:rPr>
          <w:lang w:val="en-US"/>
        </w:rPr>
        <w:tab/>
      </w:r>
      <w:r w:rsidR="00E90E49" w:rsidRPr="00090F3D">
        <w:rPr>
          <w:lang w:val="en-US"/>
        </w:rPr>
        <w:t>Introduction</w:t>
      </w:r>
    </w:p>
    <w:p w14:paraId="3D5986E5" w14:textId="0D9843E4" w:rsidR="00DF4F82" w:rsidRPr="00090F3D" w:rsidRDefault="00A30A18" w:rsidP="001F1E3E">
      <w:pPr>
        <w:rPr>
          <w:rFonts w:ascii="Arial" w:hAnsi="Arial" w:cs="Arial"/>
          <w:lang w:val="en-US"/>
        </w:rPr>
      </w:pPr>
      <w:r w:rsidRPr="00090F3D">
        <w:rPr>
          <w:rFonts w:ascii="Arial" w:hAnsi="Arial" w:cs="Arial"/>
          <w:lang w:val="en-US"/>
        </w:rPr>
        <w:t>I</w:t>
      </w:r>
      <w:r w:rsidR="00DF4F82" w:rsidRPr="00090F3D">
        <w:rPr>
          <w:rFonts w:ascii="Arial" w:hAnsi="Arial" w:cs="Arial"/>
          <w:lang w:val="en-US"/>
        </w:rPr>
        <w:t xml:space="preserve">n this contribution, we </w:t>
      </w:r>
      <w:r w:rsidRPr="00090F3D">
        <w:rPr>
          <w:rFonts w:ascii="Arial" w:hAnsi="Arial" w:cs="Arial"/>
          <w:lang w:val="en-US"/>
        </w:rPr>
        <w:t xml:space="preserve">want to </w:t>
      </w:r>
      <w:r w:rsidR="00DF4F82" w:rsidRPr="00090F3D">
        <w:rPr>
          <w:rFonts w:ascii="Arial" w:hAnsi="Arial" w:cs="Arial"/>
          <w:lang w:val="en-US"/>
        </w:rPr>
        <w:t>discuss two important remaining aspects for inter-CU LTM:</w:t>
      </w:r>
    </w:p>
    <w:p w14:paraId="005BB844" w14:textId="2D8ABA60" w:rsidR="00DF4F82" w:rsidRPr="00441AE3" w:rsidRDefault="00DF4F82" w:rsidP="00441AE3">
      <w:pPr>
        <w:pStyle w:val="ListParagraph"/>
        <w:numPr>
          <w:ilvl w:val="0"/>
          <w:numId w:val="17"/>
        </w:numPr>
        <w:rPr>
          <w:rFonts w:ascii="Arial" w:hAnsi="Arial" w:cs="Arial"/>
          <w:lang w:val="en-US"/>
        </w:rPr>
      </w:pPr>
      <w:r w:rsidRPr="00441AE3">
        <w:rPr>
          <w:rFonts w:ascii="Arial" w:hAnsi="Arial" w:cs="Arial"/>
          <w:lang w:val="en-US"/>
        </w:rPr>
        <w:t>Security handling for both MCG and SCG</w:t>
      </w:r>
    </w:p>
    <w:p w14:paraId="07A9A187" w14:textId="431CE462" w:rsidR="00DF4F82" w:rsidRPr="00441AE3" w:rsidRDefault="00434C7A" w:rsidP="00441AE3">
      <w:pPr>
        <w:pStyle w:val="ListParagraph"/>
        <w:numPr>
          <w:ilvl w:val="0"/>
          <w:numId w:val="17"/>
        </w:numPr>
        <w:rPr>
          <w:rFonts w:ascii="Arial" w:hAnsi="Arial" w:cs="Arial"/>
          <w:lang w:val="en-US"/>
        </w:rPr>
      </w:pPr>
      <w:r w:rsidRPr="00441AE3">
        <w:rPr>
          <w:rFonts w:ascii="Arial" w:hAnsi="Arial" w:cs="Arial"/>
          <w:lang w:val="en-US"/>
        </w:rPr>
        <w:t xml:space="preserve">The handling of SCG during </w:t>
      </w:r>
      <w:r w:rsidR="00613D65" w:rsidRPr="00441AE3">
        <w:rPr>
          <w:rFonts w:ascii="Arial" w:hAnsi="Arial" w:cs="Arial"/>
          <w:lang w:val="en-US"/>
        </w:rPr>
        <w:t>inter-CU LTM for the MCG</w:t>
      </w:r>
    </w:p>
    <w:p w14:paraId="38853E39" w14:textId="77777777" w:rsidR="004000E8" w:rsidRPr="00441AE3" w:rsidRDefault="00230D18" w:rsidP="00CE0424">
      <w:pPr>
        <w:pStyle w:val="Heading1"/>
        <w:rPr>
          <w:lang w:val="en-US"/>
        </w:rPr>
      </w:pPr>
      <w:bookmarkStart w:id="0" w:name="_Ref178064866"/>
      <w:r w:rsidRPr="00090F3D">
        <w:rPr>
          <w:lang w:val="en-US"/>
        </w:rPr>
        <w:t>2</w:t>
      </w:r>
      <w:r w:rsidRPr="00090F3D">
        <w:rPr>
          <w:lang w:val="en-US"/>
        </w:rPr>
        <w:tab/>
      </w:r>
      <w:r w:rsidR="004000E8" w:rsidRPr="00090F3D">
        <w:rPr>
          <w:lang w:val="en-US"/>
        </w:rPr>
        <w:t>Discussion</w:t>
      </w:r>
      <w:bookmarkEnd w:id="0"/>
    </w:p>
    <w:p w14:paraId="1D4D0EA8" w14:textId="5CD139F6" w:rsidR="00BA3D38" w:rsidRPr="00441AE3" w:rsidRDefault="00CF14D2" w:rsidP="00E12137">
      <w:pPr>
        <w:pStyle w:val="Heading2"/>
        <w:shd w:val="clear" w:color="auto" w:fill="auto"/>
        <w:rPr>
          <w:lang w:val="en-US"/>
        </w:rPr>
      </w:pPr>
      <w:r w:rsidRPr="00441AE3">
        <w:rPr>
          <w:lang w:val="en-US"/>
        </w:rPr>
        <w:t>2.1</w:t>
      </w:r>
      <w:r w:rsidRPr="00441AE3">
        <w:rPr>
          <w:lang w:val="en-US"/>
        </w:rPr>
        <w:tab/>
        <w:t>Handling of SCG</w:t>
      </w:r>
      <w:r w:rsidR="00A30A18" w:rsidRPr="00441AE3">
        <w:rPr>
          <w:lang w:val="en-US"/>
        </w:rPr>
        <w:t xml:space="preserve"> during inter-CU LTM </w:t>
      </w:r>
      <w:r w:rsidR="00686786" w:rsidRPr="00441AE3">
        <w:rPr>
          <w:lang w:val="en-US"/>
        </w:rPr>
        <w:t>at the MN</w:t>
      </w:r>
    </w:p>
    <w:p w14:paraId="37187255" w14:textId="0FCFA637" w:rsidR="00CF14D2" w:rsidRPr="00441AE3" w:rsidRDefault="00D0141A" w:rsidP="00D0141A">
      <w:pPr>
        <w:pStyle w:val="BodyText"/>
        <w:rPr>
          <w:lang w:val="en-US"/>
        </w:rPr>
      </w:pPr>
      <w:r w:rsidRPr="00441AE3">
        <w:rPr>
          <w:lang w:val="en-US"/>
        </w:rPr>
        <w:t>In the RAN2</w:t>
      </w:r>
      <w:r w:rsidR="00686786" w:rsidRPr="00441AE3">
        <w:rPr>
          <w:lang w:val="en-US"/>
        </w:rPr>
        <w:t>#127</w:t>
      </w:r>
      <w:r w:rsidRPr="00441AE3">
        <w:rPr>
          <w:lang w:val="en-US"/>
        </w:rPr>
        <w:t xml:space="preserve"> meeting, the following agreement has been taken for how to handle the SCG when an inter-CU LTM cell switch </w:t>
      </w:r>
      <w:r w:rsidR="00686786" w:rsidRPr="00441AE3">
        <w:rPr>
          <w:lang w:val="en-US"/>
        </w:rPr>
        <w:t xml:space="preserve">at the MN </w:t>
      </w:r>
      <w:r w:rsidRPr="00441AE3">
        <w:rPr>
          <w:lang w:val="en-US"/>
        </w:rPr>
        <w:t>is executed</w:t>
      </w:r>
      <w:r w:rsidR="0034469A" w:rsidRPr="00441AE3">
        <w:rPr>
          <w:lang w:val="en-US"/>
        </w:rPr>
        <w:t>:</w:t>
      </w:r>
    </w:p>
    <w:p w14:paraId="2EEB4E59" w14:textId="77777777" w:rsidR="004F524D" w:rsidRPr="00441AE3" w:rsidRDefault="004F524D" w:rsidP="004F524D">
      <w:pPr>
        <w:pStyle w:val="Doc-title"/>
        <w:pBdr>
          <w:top w:val="single" w:sz="4" w:space="1" w:color="auto"/>
          <w:left w:val="single" w:sz="4" w:space="4" w:color="auto"/>
          <w:bottom w:val="single" w:sz="4" w:space="1" w:color="auto"/>
          <w:right w:val="single" w:sz="4" w:space="4" w:color="auto"/>
        </w:pBdr>
        <w:ind w:left="360" w:firstLine="0"/>
        <w:rPr>
          <w:lang w:val="en-US"/>
        </w:rPr>
      </w:pPr>
      <w:r w:rsidRPr="00441AE3">
        <w:rPr>
          <w:lang w:val="en-US"/>
        </w:rPr>
        <w:t>SCG configuration can be changed in inter-CU MN and leave how to handle SCG part up to NW implementation (e.g. release or reconfiguration).</w:t>
      </w:r>
    </w:p>
    <w:p w14:paraId="09A45EB9" w14:textId="77777777" w:rsidR="0034469A" w:rsidRPr="00441AE3" w:rsidRDefault="0034469A" w:rsidP="00D0141A">
      <w:pPr>
        <w:pStyle w:val="BodyText"/>
        <w:rPr>
          <w:lang w:val="en-US"/>
        </w:rPr>
      </w:pPr>
    </w:p>
    <w:p w14:paraId="0F926ACC" w14:textId="38D48ADB" w:rsidR="001908FA" w:rsidRPr="00441AE3" w:rsidRDefault="004F524D" w:rsidP="001908FA">
      <w:pPr>
        <w:pStyle w:val="BodyText"/>
        <w:rPr>
          <w:lang w:val="en-US"/>
        </w:rPr>
      </w:pPr>
      <w:r w:rsidRPr="00441AE3">
        <w:rPr>
          <w:lang w:val="en-US"/>
        </w:rPr>
        <w:t xml:space="preserve">Based on this agreement, if the UE has an SCG at the moment an inter-CU LTM cell switch is executed at the MN, the SCG can be released, </w:t>
      </w:r>
      <w:r w:rsidR="00C00C55">
        <w:rPr>
          <w:lang w:val="en-US"/>
        </w:rPr>
        <w:t>re</w:t>
      </w:r>
      <w:r w:rsidRPr="00441AE3">
        <w:rPr>
          <w:lang w:val="en-US"/>
        </w:rPr>
        <w:t xml:space="preserve">configured, or kept as it is. </w:t>
      </w:r>
      <w:r w:rsidR="001908FA" w:rsidRPr="00441AE3">
        <w:rPr>
          <w:lang w:val="en-US"/>
        </w:rPr>
        <w:t>Further, according to the agreement that RAN2 took, this also implies that when an inter-CU LTM cell switch is executed, there is also the possibility to add an SCG. Therefore, we propose:</w:t>
      </w:r>
    </w:p>
    <w:p w14:paraId="216DE261" w14:textId="2A64A8FF" w:rsidR="001908FA" w:rsidRPr="00441AE3" w:rsidRDefault="001908FA" w:rsidP="001908FA">
      <w:pPr>
        <w:pStyle w:val="Proposal"/>
        <w:rPr>
          <w:lang w:val="en-US"/>
        </w:rPr>
      </w:pPr>
      <w:bookmarkStart w:id="1" w:name="_Toc181909292"/>
      <w:r w:rsidRPr="00441AE3">
        <w:rPr>
          <w:lang w:val="en-US"/>
        </w:rPr>
        <w:t>RAN2 to confirm that when an inter-CU LTM cell switch is executed, the SCG addition is supported.</w:t>
      </w:r>
      <w:bookmarkEnd w:id="1"/>
    </w:p>
    <w:p w14:paraId="3B36B2CF" w14:textId="57DE9998" w:rsidR="00A433C1" w:rsidRPr="00441AE3" w:rsidRDefault="00A433C1" w:rsidP="00A433C1">
      <w:pPr>
        <w:pStyle w:val="BodyText"/>
        <w:rPr>
          <w:lang w:val="en-US"/>
        </w:rPr>
      </w:pPr>
      <w:r w:rsidRPr="00441AE3">
        <w:rPr>
          <w:lang w:val="en-US"/>
        </w:rPr>
        <w:t xml:space="preserve">Given that now the SCG can be either added, released, or reconfigured, it is evident that this </w:t>
      </w:r>
      <w:r w:rsidR="00395BEC" w:rsidRPr="00441AE3">
        <w:rPr>
          <w:lang w:val="en-US"/>
        </w:rPr>
        <w:t>behavior</w:t>
      </w:r>
      <w:r w:rsidRPr="00441AE3">
        <w:rPr>
          <w:lang w:val="en-US"/>
        </w:rPr>
        <w:t xml:space="preserve"> is basically the same that we have for the legacy DC procedures that have been specified since Rel-15. However, in Rel-18 there is a restriction on how the SCG is handled in case an intra-CU LTM cell switch is triggered. In fact, when this happen the SCG can either be kept </w:t>
      </w:r>
      <w:r w:rsidR="00D82C67">
        <w:rPr>
          <w:lang w:val="en-US"/>
        </w:rPr>
        <w:t>or</w:t>
      </w:r>
      <w:r w:rsidR="00D82C67" w:rsidRPr="00441AE3">
        <w:rPr>
          <w:lang w:val="en-US"/>
        </w:rPr>
        <w:t xml:space="preserve"> </w:t>
      </w:r>
      <w:r w:rsidRPr="00441AE3">
        <w:rPr>
          <w:lang w:val="en-US"/>
        </w:rPr>
        <w:t>released.</w:t>
      </w:r>
    </w:p>
    <w:p w14:paraId="17E89670" w14:textId="21A92925" w:rsidR="00A433C1" w:rsidRPr="00441AE3" w:rsidRDefault="00A433C1" w:rsidP="00496C6C">
      <w:pPr>
        <w:pStyle w:val="Observation"/>
        <w:rPr>
          <w:lang w:val="en-US"/>
        </w:rPr>
      </w:pPr>
      <w:bookmarkStart w:id="2" w:name="_Toc181909282"/>
      <w:r w:rsidRPr="00441AE3">
        <w:rPr>
          <w:lang w:val="en-US"/>
        </w:rPr>
        <w:t>In Rel-18, in case an intra-CU LTM cell switch is triggered. In fact, when this happen the SCG can either be kept or released.</w:t>
      </w:r>
      <w:bookmarkEnd w:id="2"/>
    </w:p>
    <w:p w14:paraId="5AB57F80" w14:textId="3D48F087" w:rsidR="00496C6C" w:rsidRPr="00441AE3" w:rsidRDefault="00496C6C" w:rsidP="00496C6C">
      <w:pPr>
        <w:pStyle w:val="BodyText"/>
        <w:rPr>
          <w:lang w:val="en-US"/>
        </w:rPr>
      </w:pPr>
      <w:r w:rsidRPr="00441AE3">
        <w:rPr>
          <w:lang w:val="en-US"/>
        </w:rPr>
        <w:t>Since this restriction has been lifted in Rel-19, it would be good to clarify that also when an intra-CU LTM cell swi</w:t>
      </w:r>
      <w:r w:rsidR="00942A32" w:rsidRPr="00441AE3">
        <w:rPr>
          <w:lang w:val="en-US"/>
        </w:rPr>
        <w:t>tch is executed, how to handle the SCG part is up to the network implementation (e.g., it is either released</w:t>
      </w:r>
      <w:r w:rsidR="00604461">
        <w:rPr>
          <w:lang w:val="en-US"/>
        </w:rPr>
        <w:t>, configured</w:t>
      </w:r>
      <w:r w:rsidR="00942A32" w:rsidRPr="00441AE3">
        <w:rPr>
          <w:lang w:val="en-US"/>
        </w:rPr>
        <w:t xml:space="preserve"> or reconfigured).</w:t>
      </w:r>
    </w:p>
    <w:p w14:paraId="55C3B100" w14:textId="7FC09613" w:rsidR="00942A32" w:rsidRPr="00441AE3" w:rsidRDefault="00A854F0" w:rsidP="00942A32">
      <w:pPr>
        <w:pStyle w:val="Proposal"/>
        <w:rPr>
          <w:lang w:val="en-US"/>
        </w:rPr>
      </w:pPr>
      <w:bookmarkStart w:id="3" w:name="_Toc181909293"/>
      <w:r w:rsidRPr="00441AE3">
        <w:rPr>
          <w:lang w:val="en-US"/>
        </w:rPr>
        <w:t xml:space="preserve">The SCG configuration can be changed when an intra-CU LTM </w:t>
      </w:r>
      <w:r w:rsidR="00FD343E" w:rsidRPr="00441AE3">
        <w:rPr>
          <w:lang w:val="en-US"/>
        </w:rPr>
        <w:t xml:space="preserve">cell switch is executed </w:t>
      </w:r>
      <w:r w:rsidRPr="00441AE3">
        <w:rPr>
          <w:lang w:val="en-US"/>
        </w:rPr>
        <w:t>and how to handle the SCG is up to the network implementation.</w:t>
      </w:r>
      <w:bookmarkEnd w:id="3"/>
    </w:p>
    <w:p w14:paraId="1493A66D" w14:textId="5DA9CD55" w:rsidR="003C1A84" w:rsidRPr="00441AE3" w:rsidRDefault="003C1A84" w:rsidP="003C1A84">
      <w:pPr>
        <w:pStyle w:val="BodyText"/>
        <w:rPr>
          <w:lang w:val="en-US"/>
        </w:rPr>
      </w:pPr>
      <w:r w:rsidRPr="00441AE3">
        <w:rPr>
          <w:lang w:val="en-US"/>
        </w:rPr>
        <w:t>One aspect that need</w:t>
      </w:r>
      <w:r w:rsidR="00FD343E" w:rsidRPr="00441AE3">
        <w:rPr>
          <w:lang w:val="en-US"/>
        </w:rPr>
        <w:t>s</w:t>
      </w:r>
      <w:r w:rsidRPr="00441AE3">
        <w:rPr>
          <w:lang w:val="en-US"/>
        </w:rPr>
        <w:t xml:space="preserve"> to be considered, however, is whether the SCG configuration in case of reconfiguration (or addition, if supported) can be a delta configuration or always a full configuration.</w:t>
      </w:r>
      <w:r w:rsidR="00481A04" w:rsidRPr="00441AE3">
        <w:rPr>
          <w:lang w:val="en-US"/>
        </w:rPr>
        <w:t xml:space="preserve"> In case we allow the SCG configuration to be a delta of the current UE configuration on when LTM is configured, the following scenario can happen:</w:t>
      </w:r>
    </w:p>
    <w:p w14:paraId="4AE7FA5C" w14:textId="1DFF58FC" w:rsidR="00481A04" w:rsidRPr="00441AE3" w:rsidRDefault="007151A9" w:rsidP="00786052">
      <w:pPr>
        <w:pStyle w:val="BodyText"/>
        <w:numPr>
          <w:ilvl w:val="0"/>
          <w:numId w:val="15"/>
        </w:numPr>
        <w:rPr>
          <w:lang w:val="en-US"/>
        </w:rPr>
      </w:pPr>
      <w:r w:rsidRPr="00441AE3">
        <w:rPr>
          <w:lang w:val="en-US"/>
        </w:rPr>
        <w:lastRenderedPageBreak/>
        <w:t>Step 1: UE has an SCG and</w:t>
      </w:r>
      <w:r w:rsidR="00267A92" w:rsidRPr="00441AE3">
        <w:rPr>
          <w:lang w:val="en-US"/>
        </w:rPr>
        <w:t xml:space="preserve"> MN LTM candidate configuration </w:t>
      </w:r>
      <w:r w:rsidR="00D344D5" w:rsidRPr="00441AE3">
        <w:rPr>
          <w:lang w:val="en-US"/>
        </w:rPr>
        <w:t xml:space="preserve">ID </w:t>
      </w:r>
      <w:r w:rsidR="00CA35FC" w:rsidRPr="00441AE3">
        <w:rPr>
          <w:lang w:val="en-US"/>
        </w:rPr>
        <w:t>1</w:t>
      </w:r>
      <w:r w:rsidR="00D344D5" w:rsidRPr="00441AE3">
        <w:rPr>
          <w:lang w:val="en-US"/>
        </w:rPr>
        <w:t xml:space="preserve"> </w:t>
      </w:r>
      <w:r w:rsidR="00267A92" w:rsidRPr="00441AE3">
        <w:rPr>
          <w:lang w:val="en-US"/>
        </w:rPr>
        <w:t>is added which has an SCG configuration that is a delta of the current SCG configuration of the UE</w:t>
      </w:r>
      <w:r w:rsidR="00CA2971" w:rsidRPr="00441AE3">
        <w:rPr>
          <w:lang w:val="en-US"/>
        </w:rPr>
        <w:t>,</w:t>
      </w:r>
      <w:r w:rsidR="00D344D5" w:rsidRPr="00441AE3">
        <w:rPr>
          <w:lang w:val="en-US"/>
        </w:rPr>
        <w:t xml:space="preserve"> and MN LTM candidate configuration ID </w:t>
      </w:r>
      <w:r w:rsidR="00CA35FC" w:rsidRPr="00441AE3">
        <w:rPr>
          <w:lang w:val="en-US"/>
        </w:rPr>
        <w:t>2</w:t>
      </w:r>
      <w:r w:rsidR="0086433C" w:rsidRPr="00441AE3">
        <w:rPr>
          <w:lang w:val="en-US"/>
        </w:rPr>
        <w:t xml:space="preserve"> is added which releases the current SCG configuration at the UE</w:t>
      </w:r>
      <w:r w:rsidR="00267A92" w:rsidRPr="00441AE3">
        <w:rPr>
          <w:lang w:val="en-US"/>
        </w:rPr>
        <w:t>.</w:t>
      </w:r>
    </w:p>
    <w:p w14:paraId="7D879181" w14:textId="75A665E1" w:rsidR="00D344D5" w:rsidRPr="00441AE3" w:rsidRDefault="00D344D5" w:rsidP="00786052">
      <w:pPr>
        <w:pStyle w:val="BodyText"/>
        <w:numPr>
          <w:ilvl w:val="0"/>
          <w:numId w:val="15"/>
        </w:numPr>
        <w:rPr>
          <w:lang w:val="en-US"/>
        </w:rPr>
      </w:pPr>
      <w:r w:rsidRPr="00441AE3">
        <w:rPr>
          <w:lang w:val="en-US"/>
        </w:rPr>
        <w:t>Step 2: UE</w:t>
      </w:r>
      <w:r w:rsidR="00CA35FC" w:rsidRPr="00441AE3">
        <w:rPr>
          <w:lang w:val="en-US"/>
        </w:rPr>
        <w:t xml:space="preserve"> performs an MN LTM cell switch to LTM candidate configuration ID 2 which then releases the SCG.</w:t>
      </w:r>
    </w:p>
    <w:p w14:paraId="21C86360" w14:textId="17B0B5CB" w:rsidR="00CA35FC" w:rsidRPr="00441AE3" w:rsidRDefault="00CA35FC" w:rsidP="00786052">
      <w:pPr>
        <w:pStyle w:val="BodyText"/>
        <w:numPr>
          <w:ilvl w:val="0"/>
          <w:numId w:val="15"/>
        </w:numPr>
        <w:rPr>
          <w:lang w:val="en-US"/>
        </w:rPr>
      </w:pPr>
      <w:r w:rsidRPr="00441AE3">
        <w:rPr>
          <w:lang w:val="en-US"/>
        </w:rPr>
        <w:t>Step 3: UE performs an MN LTM cell switch to LTM candidate configuration ID 1 which potentially can add the SCG, but since this was a delta of the previous SCG configuration of the UE (which has been released by LTM candidate configuration 2) the</w:t>
      </w:r>
      <w:r w:rsidR="00E24055" w:rsidRPr="00441AE3">
        <w:rPr>
          <w:lang w:val="en-US"/>
        </w:rPr>
        <w:t xml:space="preserve"> UE considers the SCG configuration </w:t>
      </w:r>
      <w:r w:rsidR="00C35D18" w:rsidRPr="00441AE3">
        <w:rPr>
          <w:lang w:val="en-US"/>
        </w:rPr>
        <w:t xml:space="preserve">is </w:t>
      </w:r>
      <w:r w:rsidR="00E24055" w:rsidRPr="00441AE3">
        <w:rPr>
          <w:lang w:val="en-US"/>
        </w:rPr>
        <w:t>invalid and triggers the SCG failure configuration procedure.</w:t>
      </w:r>
    </w:p>
    <w:p w14:paraId="1593011D" w14:textId="61CFBA10" w:rsidR="00E24055" w:rsidRPr="00441AE3" w:rsidRDefault="00E24055" w:rsidP="00E24055">
      <w:pPr>
        <w:pStyle w:val="BodyText"/>
        <w:rPr>
          <w:lang w:val="en-US"/>
        </w:rPr>
      </w:pPr>
      <w:r w:rsidRPr="00441AE3">
        <w:rPr>
          <w:lang w:val="en-US"/>
        </w:rPr>
        <w:t>According to the example, for a MN LTM candidate configuration a simple way to avoid issues in the handling of the SCG would be to only allow the SCG configuration to be always a full configuration. Thus, we propose:</w:t>
      </w:r>
    </w:p>
    <w:p w14:paraId="214F6706" w14:textId="651D8B6E" w:rsidR="00E24055" w:rsidRPr="00441AE3" w:rsidRDefault="00E24055" w:rsidP="00E24055">
      <w:pPr>
        <w:pStyle w:val="Proposal"/>
        <w:rPr>
          <w:lang w:val="en-US"/>
        </w:rPr>
      </w:pPr>
      <w:bookmarkStart w:id="4" w:name="_Toc181909294"/>
      <w:r w:rsidRPr="00441AE3">
        <w:rPr>
          <w:lang w:val="en-US"/>
        </w:rPr>
        <w:t>If the MN LTM candidate configuration includes an SCG configuration (to reconfigure or add the SCG during an LTM cell switch procedure at the MN), this SCG configuration is always a full configuration.</w:t>
      </w:r>
      <w:bookmarkEnd w:id="4"/>
    </w:p>
    <w:p w14:paraId="3C5C960E" w14:textId="5820FDAE" w:rsidR="00E12137" w:rsidRPr="00441AE3" w:rsidRDefault="005A4B06" w:rsidP="00E12137">
      <w:pPr>
        <w:pStyle w:val="Heading2"/>
        <w:shd w:val="clear" w:color="auto" w:fill="auto"/>
        <w:rPr>
          <w:lang w:val="en-US"/>
        </w:rPr>
      </w:pPr>
      <w:r w:rsidRPr="00441AE3">
        <w:rPr>
          <w:lang w:val="en-US"/>
        </w:rPr>
        <w:t>2.2</w:t>
      </w:r>
      <w:r w:rsidRPr="00441AE3">
        <w:rPr>
          <w:lang w:val="en-US"/>
        </w:rPr>
        <w:tab/>
      </w:r>
      <w:r w:rsidR="00E12137" w:rsidRPr="00441AE3">
        <w:rPr>
          <w:lang w:val="en-US"/>
        </w:rPr>
        <w:t xml:space="preserve">Security </w:t>
      </w:r>
      <w:r w:rsidR="00A30A18" w:rsidRPr="00441AE3">
        <w:rPr>
          <w:lang w:val="en-US"/>
        </w:rPr>
        <w:t>handling</w:t>
      </w:r>
    </w:p>
    <w:p w14:paraId="46F55A12" w14:textId="524E4E07" w:rsidR="00E12137" w:rsidRPr="00441AE3" w:rsidRDefault="00E12137" w:rsidP="0091252A">
      <w:pPr>
        <w:pStyle w:val="Heading3"/>
        <w:shd w:val="clear" w:color="auto" w:fill="auto"/>
        <w:rPr>
          <w:lang w:val="en-US"/>
        </w:rPr>
      </w:pPr>
      <w:r w:rsidRPr="00441AE3">
        <w:rPr>
          <w:lang w:val="en-US"/>
        </w:rPr>
        <w:t>2.</w:t>
      </w:r>
      <w:r w:rsidR="007A126D" w:rsidRPr="00441AE3">
        <w:rPr>
          <w:lang w:val="en-US"/>
        </w:rPr>
        <w:t>2</w:t>
      </w:r>
      <w:r w:rsidRPr="00441AE3">
        <w:rPr>
          <w:lang w:val="en-US"/>
        </w:rPr>
        <w:t>.1</w:t>
      </w:r>
      <w:r w:rsidRPr="00441AE3">
        <w:rPr>
          <w:lang w:val="en-US"/>
        </w:rPr>
        <w:tab/>
        <w:t xml:space="preserve">Security for </w:t>
      </w:r>
      <w:r w:rsidR="00F32783" w:rsidRPr="00441AE3">
        <w:rPr>
          <w:lang w:val="en-US"/>
        </w:rPr>
        <w:t>the MCG at inter-CU LTM</w:t>
      </w:r>
    </w:p>
    <w:p w14:paraId="4D8D4D37" w14:textId="167838B1" w:rsidR="00E12137" w:rsidRPr="00441AE3" w:rsidRDefault="004B7C4A" w:rsidP="00E12137">
      <w:pPr>
        <w:pStyle w:val="BodyText"/>
        <w:rPr>
          <w:lang w:val="en-US"/>
        </w:rPr>
      </w:pPr>
      <w:r w:rsidRPr="00441AE3">
        <w:rPr>
          <w:lang w:val="en-US"/>
        </w:rPr>
        <w:t xml:space="preserve">At RAN2#125bis, RAN2 sent an LS to SA3 </w:t>
      </w:r>
      <w:r w:rsidR="00E4734B" w:rsidRPr="00441AE3">
        <w:rPr>
          <w:lang w:val="en-US"/>
        </w:rPr>
        <w:fldChar w:fldCharType="begin"/>
      </w:r>
      <w:r w:rsidR="00E4734B" w:rsidRPr="00441AE3">
        <w:rPr>
          <w:lang w:val="en-US"/>
        </w:rPr>
        <w:instrText xml:space="preserve"> REF _Ref181603198 \r \h </w:instrText>
      </w:r>
      <w:r w:rsidR="00E4734B" w:rsidRPr="00441AE3">
        <w:rPr>
          <w:lang w:val="en-US"/>
        </w:rPr>
      </w:r>
      <w:r w:rsidR="00E4734B" w:rsidRPr="00441AE3">
        <w:rPr>
          <w:lang w:val="en-US"/>
        </w:rPr>
        <w:fldChar w:fldCharType="separate"/>
      </w:r>
      <w:r w:rsidR="00E4734B" w:rsidRPr="00441AE3">
        <w:rPr>
          <w:lang w:val="en-US"/>
        </w:rPr>
        <w:t>[1]</w:t>
      </w:r>
      <w:r w:rsidR="00E4734B" w:rsidRPr="00441AE3">
        <w:rPr>
          <w:lang w:val="en-US"/>
        </w:rPr>
        <w:fldChar w:fldCharType="end"/>
      </w:r>
      <w:r w:rsidR="00E4734B" w:rsidRPr="00441AE3">
        <w:rPr>
          <w:lang w:val="en-US"/>
        </w:rPr>
        <w:t xml:space="preserve"> </w:t>
      </w:r>
      <w:r w:rsidR="00241ABA" w:rsidRPr="00441AE3">
        <w:rPr>
          <w:lang w:val="en-US"/>
        </w:rPr>
        <w:t xml:space="preserve">on security handling for inter-CU LTM for non-DC cases. </w:t>
      </w:r>
      <w:r w:rsidR="009B0FCE" w:rsidRPr="00441AE3">
        <w:rPr>
          <w:lang w:val="en-US"/>
        </w:rPr>
        <w:t xml:space="preserve">Among the options identified by RAN2 and </w:t>
      </w:r>
      <w:r w:rsidR="0003488E" w:rsidRPr="00441AE3">
        <w:rPr>
          <w:lang w:val="en-US"/>
        </w:rPr>
        <w:t>after that also in SA3, the main options are the following:</w:t>
      </w:r>
    </w:p>
    <w:p w14:paraId="79FAA1B2" w14:textId="77777777" w:rsidR="006751D5" w:rsidRDefault="008037F3" w:rsidP="006751D5">
      <w:pPr>
        <w:pStyle w:val="Doc-text2"/>
        <w:numPr>
          <w:ilvl w:val="0"/>
          <w:numId w:val="18"/>
        </w:numPr>
        <w:rPr>
          <w:lang w:val="en-US"/>
        </w:rPr>
      </w:pPr>
      <w:r w:rsidRPr="00441AE3">
        <w:rPr>
          <w:lang w:val="en-US"/>
        </w:rPr>
        <w:t xml:space="preserve">Use new information in MAC CE to deliver the security info. Whether the UE uses horizontal or vertical derivation is derived from this new information in MAC CE (which is currently, </w:t>
      </w:r>
      <w:r w:rsidRPr="00F33CA5">
        <w:rPr>
          <w:lang w:val="en-US"/>
        </w:rPr>
        <w:t>neither integrity protected nor ciphered</w:t>
      </w:r>
      <w:r w:rsidRPr="00441AE3">
        <w:rPr>
          <w:lang w:val="en-US"/>
        </w:rPr>
        <w:t>).</w:t>
      </w:r>
    </w:p>
    <w:p w14:paraId="26A4B665" w14:textId="77777777" w:rsidR="006751D5" w:rsidRDefault="008037F3" w:rsidP="006751D5">
      <w:pPr>
        <w:pStyle w:val="Doc-text2"/>
        <w:numPr>
          <w:ilvl w:val="1"/>
          <w:numId w:val="18"/>
        </w:numPr>
        <w:ind w:left="1985" w:hanging="425"/>
        <w:rPr>
          <w:lang w:val="en-US"/>
        </w:rPr>
      </w:pPr>
      <w:r w:rsidRPr="006751D5">
        <w:rPr>
          <w:lang w:val="en-US"/>
        </w:rPr>
        <w:t>NCC value to use is included as MAC CE parameter to be used at inter-CU LTM execution</w:t>
      </w:r>
      <w:r w:rsidR="006751D5">
        <w:rPr>
          <w:lang w:val="en-US"/>
        </w:rPr>
        <w:t xml:space="preserve">. </w:t>
      </w:r>
    </w:p>
    <w:p w14:paraId="59532796" w14:textId="77777777" w:rsidR="006751D5" w:rsidRDefault="008037F3" w:rsidP="006751D5">
      <w:pPr>
        <w:pStyle w:val="Doc-text2"/>
        <w:numPr>
          <w:ilvl w:val="1"/>
          <w:numId w:val="18"/>
        </w:numPr>
        <w:ind w:left="1985" w:hanging="425"/>
        <w:rPr>
          <w:lang w:val="en-US"/>
        </w:rPr>
      </w:pPr>
      <w:r w:rsidRPr="006751D5">
        <w:rPr>
          <w:lang w:val="en-US"/>
        </w:rPr>
        <w:t xml:space="preserve">UE is preconfigured with a NCC value list and association to the index in a ciphered and integrity protected message (in RRC), and the index of NCC is included as MAC CE parameter. </w:t>
      </w:r>
    </w:p>
    <w:p w14:paraId="30C0143B" w14:textId="380EA0E3" w:rsidR="0003488E" w:rsidRDefault="00D87351" w:rsidP="00E12137">
      <w:pPr>
        <w:pStyle w:val="Doc-text2"/>
        <w:numPr>
          <w:ilvl w:val="0"/>
          <w:numId w:val="18"/>
        </w:numPr>
        <w:rPr>
          <w:lang w:val="en-US"/>
        </w:rPr>
      </w:pPr>
      <w:r w:rsidRPr="006751D5">
        <w:rPr>
          <w:lang w:val="en-US"/>
        </w:rPr>
        <w:t>After every inter-CU LTM cell switch execution, for vertical derivation based security change, using RRC, the UE is provided with the NCC to be used for the next inter-gNB CU LTM switch. This implies that every inter-CU LTM switch which is vertically derived security key based, needs a prior RRC message to inform the UE which NCC to use for this inter-CU LTM switch.</w:t>
      </w:r>
    </w:p>
    <w:p w14:paraId="1ED451D7" w14:textId="77777777" w:rsidR="006751D5" w:rsidRPr="006751D5" w:rsidRDefault="006751D5" w:rsidP="006751D5">
      <w:pPr>
        <w:pStyle w:val="Doc-text2"/>
        <w:ind w:left="990" w:firstLine="0"/>
        <w:rPr>
          <w:lang w:val="en-US"/>
        </w:rPr>
      </w:pPr>
    </w:p>
    <w:p w14:paraId="1F7F2BBD" w14:textId="12E86783" w:rsidR="0003488E" w:rsidRPr="00441AE3" w:rsidRDefault="00990EBD" w:rsidP="00E12137">
      <w:pPr>
        <w:pStyle w:val="BodyText"/>
        <w:rPr>
          <w:lang w:val="en-US"/>
        </w:rPr>
      </w:pPr>
      <w:r w:rsidRPr="00441AE3">
        <w:rPr>
          <w:lang w:val="en-US"/>
        </w:rPr>
        <w:t xml:space="preserve">We have now received a reply from SA3 </w:t>
      </w:r>
      <w:r w:rsidRPr="00441AE3">
        <w:rPr>
          <w:lang w:val="en-US"/>
        </w:rPr>
        <w:fldChar w:fldCharType="begin"/>
      </w:r>
      <w:r w:rsidRPr="00441AE3">
        <w:rPr>
          <w:lang w:val="en-US"/>
        </w:rPr>
        <w:instrText xml:space="preserve"> REF _Ref181603182 \r \h </w:instrText>
      </w:r>
      <w:r w:rsidRPr="00441AE3">
        <w:rPr>
          <w:lang w:val="en-US"/>
        </w:rPr>
      </w:r>
      <w:r w:rsidRPr="00441AE3">
        <w:rPr>
          <w:lang w:val="en-US"/>
        </w:rPr>
        <w:fldChar w:fldCharType="separate"/>
      </w:r>
      <w:r w:rsidRPr="00441AE3">
        <w:rPr>
          <w:lang w:val="en-US"/>
        </w:rPr>
        <w:t>[2]</w:t>
      </w:r>
      <w:r w:rsidRPr="00441AE3">
        <w:rPr>
          <w:lang w:val="en-US"/>
        </w:rPr>
        <w:fldChar w:fldCharType="end"/>
      </w:r>
      <w:r w:rsidRPr="00441AE3">
        <w:rPr>
          <w:lang w:val="en-US"/>
        </w:rPr>
        <w:t>.</w:t>
      </w:r>
      <w:r w:rsidR="006354A4" w:rsidRPr="00441AE3">
        <w:rPr>
          <w:lang w:val="en-US"/>
        </w:rPr>
        <w:t xml:space="preserve"> According to their reply, we can observe the following:</w:t>
      </w:r>
    </w:p>
    <w:p w14:paraId="76E016B2" w14:textId="6DAA997F" w:rsidR="001E7A39" w:rsidRPr="00441AE3" w:rsidRDefault="001E7A39">
      <w:pPr>
        <w:pStyle w:val="Observation"/>
        <w:rPr>
          <w:lang w:val="en-US"/>
        </w:rPr>
      </w:pPr>
      <w:bookmarkStart w:id="5" w:name="_Toc181909283"/>
      <w:r w:rsidRPr="00441AE3">
        <w:rPr>
          <w:lang w:val="en-US"/>
        </w:rPr>
        <w:t>SA3 expressed security concern with NCC unprotected in MAC CE</w:t>
      </w:r>
      <w:r w:rsidR="00BA2F06" w:rsidRPr="00441AE3">
        <w:rPr>
          <w:lang w:val="en-US"/>
        </w:rPr>
        <w:t>.</w:t>
      </w:r>
      <w:bookmarkEnd w:id="5"/>
    </w:p>
    <w:p w14:paraId="2A41136C" w14:textId="17590232" w:rsidR="00EA730C" w:rsidRPr="00441AE3" w:rsidRDefault="000046EE" w:rsidP="004A78AC">
      <w:pPr>
        <w:pStyle w:val="BodyText"/>
        <w:rPr>
          <w:lang w:val="en-US"/>
        </w:rPr>
      </w:pPr>
      <w:r w:rsidRPr="00441AE3">
        <w:rPr>
          <w:lang w:val="en-US"/>
        </w:rPr>
        <w:t xml:space="preserve">In our understanding, the security threat </w:t>
      </w:r>
      <w:r w:rsidR="008B2FD6" w:rsidRPr="00441AE3">
        <w:rPr>
          <w:lang w:val="en-US"/>
        </w:rPr>
        <w:t xml:space="preserve">of unprotected NCC in the MAC CE in option 1 cannot be ignored. </w:t>
      </w:r>
      <w:r w:rsidR="004E4ECC" w:rsidRPr="00441AE3">
        <w:rPr>
          <w:lang w:val="en-US"/>
        </w:rPr>
        <w:t>As</w:t>
      </w:r>
      <w:r w:rsidR="001027BD" w:rsidRPr="00441AE3">
        <w:rPr>
          <w:lang w:val="en-US"/>
        </w:rPr>
        <w:t xml:space="preserve"> </w:t>
      </w:r>
      <w:r w:rsidR="004E4ECC" w:rsidRPr="00441AE3">
        <w:rPr>
          <w:lang w:val="en-US"/>
        </w:rPr>
        <w:t>the threat and potential solutions</w:t>
      </w:r>
      <w:r w:rsidR="001027BD" w:rsidRPr="00441AE3">
        <w:rPr>
          <w:lang w:val="en-US"/>
        </w:rPr>
        <w:t xml:space="preserve"> </w:t>
      </w:r>
      <w:r w:rsidR="004E4ECC" w:rsidRPr="00441AE3">
        <w:rPr>
          <w:lang w:val="en-US"/>
        </w:rPr>
        <w:t>would</w:t>
      </w:r>
      <w:r w:rsidR="001027BD" w:rsidRPr="00441AE3">
        <w:rPr>
          <w:lang w:val="en-US"/>
        </w:rPr>
        <w:t xml:space="preserve"> need further analysis by SA3, it </w:t>
      </w:r>
      <w:r w:rsidR="0097179B" w:rsidRPr="00441AE3">
        <w:rPr>
          <w:lang w:val="en-US"/>
        </w:rPr>
        <w:t xml:space="preserve">also </w:t>
      </w:r>
      <w:r w:rsidR="001027BD" w:rsidRPr="00441AE3">
        <w:rPr>
          <w:lang w:val="en-US"/>
        </w:rPr>
        <w:t>requires more work</w:t>
      </w:r>
      <w:r w:rsidR="0097179B" w:rsidRPr="00441AE3">
        <w:rPr>
          <w:lang w:val="en-US"/>
        </w:rPr>
        <w:t xml:space="preserve"> in at least SA3.</w:t>
      </w:r>
    </w:p>
    <w:p w14:paraId="0DD390DF" w14:textId="16BD58CC" w:rsidR="001E7A39" w:rsidRPr="00441AE3" w:rsidRDefault="000C71FD">
      <w:pPr>
        <w:pStyle w:val="Observation"/>
        <w:rPr>
          <w:lang w:val="en-US"/>
        </w:rPr>
      </w:pPr>
      <w:bookmarkStart w:id="6" w:name="_Toc181909284"/>
      <w:r>
        <w:rPr>
          <w:lang w:val="en-US"/>
        </w:rPr>
        <w:t xml:space="preserve">Delivering the </w:t>
      </w:r>
      <w:r w:rsidR="00760E06">
        <w:rPr>
          <w:lang w:val="en-US"/>
        </w:rPr>
        <w:t xml:space="preserve">NCC </w:t>
      </w:r>
      <w:r>
        <w:rPr>
          <w:lang w:val="en-US"/>
        </w:rPr>
        <w:t>within a MAC CE</w:t>
      </w:r>
      <w:r w:rsidR="001E7A39" w:rsidRPr="00441AE3">
        <w:rPr>
          <w:lang w:val="en-US"/>
        </w:rPr>
        <w:t xml:space="preserve"> requires </w:t>
      </w:r>
      <w:r w:rsidR="00EB294D">
        <w:rPr>
          <w:lang w:val="en-US"/>
        </w:rPr>
        <w:t xml:space="preserve">additional </w:t>
      </w:r>
      <w:r w:rsidR="001E7A39" w:rsidRPr="00441AE3">
        <w:rPr>
          <w:lang w:val="en-US"/>
        </w:rPr>
        <w:t>work in SA3 to solve security concern with NCC in MAC</w:t>
      </w:r>
      <w:r w:rsidR="00BA2F06" w:rsidRPr="00441AE3">
        <w:rPr>
          <w:lang w:val="en-US"/>
        </w:rPr>
        <w:t>.</w:t>
      </w:r>
      <w:bookmarkEnd w:id="6"/>
    </w:p>
    <w:p w14:paraId="7159392C" w14:textId="60A6F109" w:rsidR="004A78AC" w:rsidRPr="00441AE3" w:rsidRDefault="00E300A5" w:rsidP="004A78AC">
      <w:pPr>
        <w:pStyle w:val="BodyText"/>
        <w:rPr>
          <w:lang w:val="en-US"/>
        </w:rPr>
      </w:pPr>
      <w:r w:rsidRPr="00441AE3">
        <w:rPr>
          <w:lang w:val="en-US"/>
        </w:rPr>
        <w:t xml:space="preserve">In order to send an NCC in the MAC CE, this NCC need to be fetched </w:t>
      </w:r>
      <w:r w:rsidR="00CD0DCB" w:rsidRPr="00441AE3">
        <w:rPr>
          <w:lang w:val="en-US"/>
        </w:rPr>
        <w:t xml:space="preserve">by the source gNB </w:t>
      </w:r>
      <w:r w:rsidR="00BD787A" w:rsidRPr="00441AE3">
        <w:rPr>
          <w:lang w:val="en-US"/>
        </w:rPr>
        <w:t xml:space="preserve">from the AMF </w:t>
      </w:r>
      <w:r w:rsidR="00CD0DCB" w:rsidRPr="00441AE3">
        <w:rPr>
          <w:u w:val="single"/>
          <w:lang w:val="en-US"/>
        </w:rPr>
        <w:t>before</w:t>
      </w:r>
      <w:r w:rsidR="00CD0DCB" w:rsidRPr="00441AE3">
        <w:rPr>
          <w:lang w:val="en-US"/>
        </w:rPr>
        <w:t xml:space="preserve"> the LTM cell switch. How this should be performed is not clear</w:t>
      </w:r>
      <w:r w:rsidR="00950578" w:rsidRPr="00441AE3">
        <w:rPr>
          <w:lang w:val="en-US"/>
        </w:rPr>
        <w:t xml:space="preserve"> yet</w:t>
      </w:r>
      <w:r w:rsidR="00911C61" w:rsidRPr="00441AE3">
        <w:rPr>
          <w:lang w:val="en-US"/>
        </w:rPr>
        <w:t>. I</w:t>
      </w:r>
      <w:r w:rsidR="00950578" w:rsidRPr="00441AE3">
        <w:rPr>
          <w:lang w:val="en-US"/>
        </w:rPr>
        <w:t xml:space="preserve">t </w:t>
      </w:r>
      <w:r w:rsidR="00911C61" w:rsidRPr="00441AE3">
        <w:rPr>
          <w:lang w:val="en-US"/>
        </w:rPr>
        <w:t xml:space="preserve">would also </w:t>
      </w:r>
      <w:r w:rsidR="00950578" w:rsidRPr="00441AE3">
        <w:rPr>
          <w:lang w:val="en-US"/>
        </w:rPr>
        <w:t>require more work</w:t>
      </w:r>
      <w:r w:rsidR="00D20BB9" w:rsidRPr="00441AE3">
        <w:rPr>
          <w:lang w:val="en-US"/>
        </w:rPr>
        <w:t xml:space="preserve"> </w:t>
      </w:r>
      <w:r w:rsidR="00911C61" w:rsidRPr="00441AE3">
        <w:rPr>
          <w:lang w:val="en-US"/>
        </w:rPr>
        <w:t xml:space="preserve">and </w:t>
      </w:r>
      <w:r w:rsidR="007E7FC0" w:rsidRPr="00441AE3">
        <w:rPr>
          <w:lang w:val="en-US"/>
        </w:rPr>
        <w:t xml:space="preserve">standard impact </w:t>
      </w:r>
      <w:r w:rsidR="00D20BB9" w:rsidRPr="00441AE3">
        <w:rPr>
          <w:lang w:val="en-US"/>
        </w:rPr>
        <w:t xml:space="preserve">as it will likely need new </w:t>
      </w:r>
      <w:r w:rsidR="00EA4489" w:rsidRPr="00441AE3">
        <w:rPr>
          <w:lang w:val="en-US"/>
        </w:rPr>
        <w:t xml:space="preserve">inter-node </w:t>
      </w:r>
      <w:r w:rsidR="000C71FD" w:rsidRPr="00441AE3">
        <w:rPr>
          <w:lang w:val="en-US"/>
        </w:rPr>
        <w:t>signaling</w:t>
      </w:r>
      <w:r w:rsidR="00EA4489" w:rsidRPr="00441AE3">
        <w:rPr>
          <w:lang w:val="en-US"/>
        </w:rPr>
        <w:t xml:space="preserve"> </w:t>
      </w:r>
      <w:r w:rsidR="00D20BB9" w:rsidRPr="00441AE3">
        <w:rPr>
          <w:lang w:val="en-US"/>
        </w:rPr>
        <w:t>procedure(s)</w:t>
      </w:r>
      <w:r w:rsidR="00950578" w:rsidRPr="00441AE3">
        <w:rPr>
          <w:lang w:val="en-US"/>
        </w:rPr>
        <w:t xml:space="preserve">. </w:t>
      </w:r>
      <w:r w:rsidR="00EA4489" w:rsidRPr="00441AE3">
        <w:rPr>
          <w:lang w:val="en-US"/>
        </w:rPr>
        <w:t>As i</w:t>
      </w:r>
      <w:r w:rsidR="00950578" w:rsidRPr="00441AE3">
        <w:rPr>
          <w:lang w:val="en-US"/>
        </w:rPr>
        <w:t>t may also have N2 and core network impact, multiple working groups would need to be involved</w:t>
      </w:r>
      <w:r w:rsidR="00D20BB9" w:rsidRPr="00441AE3">
        <w:rPr>
          <w:lang w:val="en-US"/>
        </w:rPr>
        <w:t>, such as RAN2, RAN3 and SA2</w:t>
      </w:r>
      <w:r w:rsidR="00BD787A" w:rsidRPr="00441AE3">
        <w:rPr>
          <w:lang w:val="en-US"/>
        </w:rPr>
        <w:t xml:space="preserve"> and SA3</w:t>
      </w:r>
      <w:r w:rsidR="00D20BB9" w:rsidRPr="00441AE3">
        <w:rPr>
          <w:lang w:val="en-US"/>
        </w:rPr>
        <w:t>.</w:t>
      </w:r>
    </w:p>
    <w:p w14:paraId="08696533" w14:textId="0BA478DF" w:rsidR="001E7A39" w:rsidRPr="00441AE3" w:rsidRDefault="000C71FD">
      <w:pPr>
        <w:pStyle w:val="Observation"/>
        <w:rPr>
          <w:lang w:val="en-US"/>
        </w:rPr>
      </w:pPr>
      <w:bookmarkStart w:id="7" w:name="_Toc181909285"/>
      <w:r>
        <w:rPr>
          <w:lang w:val="en-US"/>
        </w:rPr>
        <w:t xml:space="preserve">Delivering the </w:t>
      </w:r>
      <w:r w:rsidR="0061786B">
        <w:rPr>
          <w:lang w:val="en-US"/>
        </w:rPr>
        <w:t>NCC</w:t>
      </w:r>
      <w:r>
        <w:rPr>
          <w:lang w:val="en-US"/>
        </w:rPr>
        <w:t xml:space="preserve"> within a MAC CE</w:t>
      </w:r>
      <w:r w:rsidR="001E7A39" w:rsidRPr="00441AE3">
        <w:rPr>
          <w:lang w:val="en-US"/>
        </w:rPr>
        <w:t xml:space="preserve"> requires work in RAN3/SA2 to define new procedure to pre-fetch NCC,</w:t>
      </w:r>
      <w:r w:rsidR="00BA2F06" w:rsidRPr="00441AE3">
        <w:rPr>
          <w:lang w:val="en-US"/>
        </w:rPr>
        <w:t xml:space="preserve"> </w:t>
      </w:r>
      <w:r w:rsidR="001E7A39" w:rsidRPr="00441AE3">
        <w:rPr>
          <w:lang w:val="en-US"/>
        </w:rPr>
        <w:t>NH pair from AMF to target gNB ahead of LTM cell switch</w:t>
      </w:r>
      <w:r w:rsidR="00BA2F06" w:rsidRPr="00441AE3">
        <w:rPr>
          <w:lang w:val="en-US"/>
        </w:rPr>
        <w:t>.</w:t>
      </w:r>
      <w:bookmarkEnd w:id="7"/>
    </w:p>
    <w:p w14:paraId="177AE309" w14:textId="6CAE2A23" w:rsidR="00EA730C" w:rsidRPr="00441AE3" w:rsidRDefault="007E7FC0" w:rsidP="004A78AC">
      <w:pPr>
        <w:pStyle w:val="BodyText"/>
        <w:rPr>
          <w:lang w:val="en-US"/>
        </w:rPr>
      </w:pPr>
      <w:r w:rsidRPr="00441AE3">
        <w:rPr>
          <w:lang w:val="en-US"/>
        </w:rPr>
        <w:t xml:space="preserve">Another concern we have on option 1, is that </w:t>
      </w:r>
      <w:r w:rsidR="00E81E81" w:rsidRPr="00441AE3">
        <w:rPr>
          <w:lang w:val="en-US"/>
        </w:rPr>
        <w:t xml:space="preserve">as it relies on sending the NCC in a MAC CE during </w:t>
      </w:r>
      <w:r w:rsidR="000E6A3A" w:rsidRPr="00441AE3">
        <w:rPr>
          <w:lang w:val="en-US"/>
        </w:rPr>
        <w:t>network triggered</w:t>
      </w:r>
      <w:r w:rsidR="00E81E81" w:rsidRPr="00441AE3">
        <w:rPr>
          <w:lang w:val="en-US"/>
        </w:rPr>
        <w:t xml:space="preserve"> LTM switch, it is not clear how it would work</w:t>
      </w:r>
      <w:r w:rsidR="00F602DC" w:rsidRPr="00441AE3">
        <w:rPr>
          <w:lang w:val="en-US"/>
        </w:rPr>
        <w:t xml:space="preserve"> when the UE triggers the switch, such as a fast LTM recovery or conditional </w:t>
      </w:r>
      <w:r w:rsidR="000E6A3A" w:rsidRPr="00441AE3">
        <w:rPr>
          <w:lang w:val="en-US"/>
        </w:rPr>
        <w:t>LTM.</w:t>
      </w:r>
    </w:p>
    <w:p w14:paraId="4B85F526" w14:textId="7C002994" w:rsidR="004A78AC" w:rsidRPr="000C71FD" w:rsidRDefault="001E7A39" w:rsidP="00EA730C">
      <w:pPr>
        <w:pStyle w:val="Observation"/>
        <w:rPr>
          <w:lang w:val="en-US"/>
        </w:rPr>
      </w:pPr>
      <w:bookmarkStart w:id="8" w:name="_Toc181909286"/>
      <w:r w:rsidRPr="00441AE3">
        <w:rPr>
          <w:lang w:val="en-US"/>
        </w:rPr>
        <w:t xml:space="preserve">It is not clear that </w:t>
      </w:r>
      <w:r w:rsidR="000C71FD">
        <w:rPr>
          <w:lang w:val="en-US"/>
        </w:rPr>
        <w:t xml:space="preserve">delivering the </w:t>
      </w:r>
      <w:r w:rsidR="0061786B">
        <w:rPr>
          <w:lang w:val="en-US"/>
        </w:rPr>
        <w:t xml:space="preserve">NCC </w:t>
      </w:r>
      <w:r w:rsidR="000C71FD">
        <w:rPr>
          <w:lang w:val="en-US"/>
        </w:rPr>
        <w:t>in a MAC CE</w:t>
      </w:r>
      <w:r w:rsidRPr="00441AE3">
        <w:rPr>
          <w:lang w:val="en-US"/>
        </w:rPr>
        <w:t xml:space="preserve"> will work with fast LTM recovery or conditional LTM</w:t>
      </w:r>
      <w:r w:rsidR="00BA2F06" w:rsidRPr="00441AE3">
        <w:rPr>
          <w:lang w:val="en-US"/>
        </w:rPr>
        <w:t>.</w:t>
      </w:r>
      <w:bookmarkEnd w:id="8"/>
    </w:p>
    <w:p w14:paraId="10B6AFE1" w14:textId="74000246" w:rsidR="004A78AC" w:rsidRPr="00441AE3" w:rsidRDefault="000E6A3A" w:rsidP="004A78AC">
      <w:pPr>
        <w:pStyle w:val="BodyText"/>
        <w:rPr>
          <w:lang w:val="en-US"/>
        </w:rPr>
      </w:pPr>
      <w:r w:rsidRPr="00441AE3">
        <w:rPr>
          <w:lang w:val="en-US"/>
        </w:rPr>
        <w:lastRenderedPageBreak/>
        <w:t xml:space="preserve">Option 4, on the other hand is based on how </w:t>
      </w:r>
      <w:r w:rsidR="007D0F34" w:rsidRPr="00441AE3">
        <w:rPr>
          <w:lang w:val="en-US"/>
        </w:rPr>
        <w:t>L3 handover is designed</w:t>
      </w:r>
      <w:r w:rsidR="001B400D" w:rsidRPr="00441AE3">
        <w:rPr>
          <w:lang w:val="en-US"/>
        </w:rPr>
        <w:t>.</w:t>
      </w:r>
      <w:r w:rsidR="007D0F34" w:rsidRPr="00441AE3">
        <w:rPr>
          <w:lang w:val="en-US"/>
        </w:rPr>
        <w:t xml:space="preserve"> </w:t>
      </w:r>
      <w:r w:rsidR="001B400D" w:rsidRPr="00441AE3">
        <w:rPr>
          <w:lang w:val="en-US"/>
        </w:rPr>
        <w:t>As</w:t>
      </w:r>
      <w:r w:rsidR="007D0F34" w:rsidRPr="00441AE3">
        <w:rPr>
          <w:lang w:val="en-US"/>
        </w:rPr>
        <w:t xml:space="preserve"> it reuses existing procedures and principles</w:t>
      </w:r>
      <w:r w:rsidR="001B400D" w:rsidRPr="00441AE3">
        <w:rPr>
          <w:lang w:val="en-US"/>
        </w:rPr>
        <w:t xml:space="preserve"> the impact is much </w:t>
      </w:r>
      <w:r w:rsidR="00C70EE4" w:rsidRPr="00441AE3">
        <w:rPr>
          <w:lang w:val="en-US"/>
        </w:rPr>
        <w:t>smaller,</w:t>
      </w:r>
      <w:r w:rsidR="001B400D" w:rsidRPr="00441AE3">
        <w:rPr>
          <w:lang w:val="en-US"/>
        </w:rPr>
        <w:t xml:space="preserve"> and </w:t>
      </w:r>
      <w:r w:rsidR="00860C56" w:rsidRPr="00441AE3">
        <w:rPr>
          <w:lang w:val="en-US"/>
        </w:rPr>
        <w:t>it does not introduce security concerns.</w:t>
      </w:r>
    </w:p>
    <w:p w14:paraId="3D564B94" w14:textId="7361603C" w:rsidR="001E7A39" w:rsidRPr="00441AE3" w:rsidRDefault="00163FD5">
      <w:pPr>
        <w:pStyle w:val="Observation"/>
        <w:rPr>
          <w:lang w:val="en-US"/>
        </w:rPr>
      </w:pPr>
      <w:bookmarkStart w:id="9" w:name="_Toc181909287"/>
      <w:r>
        <w:rPr>
          <w:rFonts w:cs="Arial"/>
        </w:rPr>
        <w:t>A</w:t>
      </w:r>
      <w:r w:rsidRPr="00CF60C6">
        <w:rPr>
          <w:rFonts w:cs="Arial"/>
        </w:rPr>
        <w:t>fter</w:t>
      </w:r>
      <w:r>
        <w:rPr>
          <w:rFonts w:cs="Arial"/>
        </w:rPr>
        <w:t xml:space="preserve"> </w:t>
      </w:r>
      <w:r w:rsidRPr="00CF60C6">
        <w:rPr>
          <w:rFonts w:cs="Arial"/>
        </w:rPr>
        <w:t>every inter-CU LTM cell switch execution</w:t>
      </w:r>
      <w:r>
        <w:rPr>
          <w:rFonts w:cs="Arial"/>
        </w:rPr>
        <w:t xml:space="preserve"> that changes the PDCP anchor</w:t>
      </w:r>
      <w:r w:rsidRPr="00CF60C6">
        <w:rPr>
          <w:rFonts w:cs="Arial"/>
        </w:rPr>
        <w:t xml:space="preserve">, </w:t>
      </w:r>
      <w:r>
        <w:rPr>
          <w:rFonts w:cs="Arial"/>
        </w:rPr>
        <w:t>providing to UE</w:t>
      </w:r>
      <w:r w:rsidRPr="00CF60C6">
        <w:rPr>
          <w:rFonts w:cs="Arial"/>
        </w:rPr>
        <w:t xml:space="preserve"> the NCC value via RRC signalling to be used by the UE for key derivation at the next inter-CU LTM cell switch</w:t>
      </w:r>
      <w:r w:rsidR="001E7A39" w:rsidRPr="00441AE3">
        <w:rPr>
          <w:lang w:val="en-US"/>
        </w:rPr>
        <w:t xml:space="preserve"> has no security concerns</w:t>
      </w:r>
      <w:r w:rsidR="00BA2F06" w:rsidRPr="00441AE3">
        <w:rPr>
          <w:lang w:val="en-US"/>
        </w:rPr>
        <w:t>.</w:t>
      </w:r>
      <w:bookmarkEnd w:id="9"/>
    </w:p>
    <w:p w14:paraId="7C1267A8" w14:textId="4D5FF585" w:rsidR="0023242C" w:rsidRDefault="0023242C" w:rsidP="006D09A7">
      <w:pPr>
        <w:pStyle w:val="BodyText"/>
        <w:rPr>
          <w:lang w:val="en-US"/>
        </w:rPr>
      </w:pPr>
      <w:r>
        <w:rPr>
          <w:lang w:val="en-US"/>
        </w:rPr>
        <w:t xml:space="preserve">This means that once the UE receives the NCC value after an inter-CU LTM cell switch, it would be ready to perform another inter-CU LTM cell switch with vertical security derivation </w:t>
      </w:r>
      <w:r w:rsidR="00AC2181">
        <w:rPr>
          <w:lang w:val="en-US"/>
        </w:rPr>
        <w:t>without</w:t>
      </w:r>
      <w:r>
        <w:rPr>
          <w:lang w:val="en-US"/>
        </w:rPr>
        <w:t xml:space="preserve"> any issues</w:t>
      </w:r>
      <w:r w:rsidR="00542CDF">
        <w:rPr>
          <w:lang w:val="en-US"/>
        </w:rPr>
        <w:t xml:space="preserve">. Further, since the LTM candidate cell configurations will not </w:t>
      </w:r>
      <w:r w:rsidR="00EA5C81">
        <w:rPr>
          <w:lang w:val="en-US"/>
        </w:rPr>
        <w:t>be added/released/modified (unless the network wants to)</w:t>
      </w:r>
      <w:r w:rsidR="00A062BE">
        <w:rPr>
          <w:lang w:val="en-US"/>
        </w:rPr>
        <w:t>, the principle of subsequent LTM is also respected and thus this is also in line with the WID.</w:t>
      </w:r>
    </w:p>
    <w:p w14:paraId="38034845" w14:textId="08094BE9" w:rsidR="00A062BE" w:rsidRDefault="00BD12AF" w:rsidP="00A062BE">
      <w:pPr>
        <w:pStyle w:val="Observation"/>
        <w:rPr>
          <w:lang w:val="en-US"/>
        </w:rPr>
      </w:pPr>
      <w:bookmarkStart w:id="10" w:name="_Toc181909288"/>
      <w:r>
        <w:rPr>
          <w:lang w:val="en-US"/>
        </w:rPr>
        <w:t xml:space="preserve">Providing the NCC after </w:t>
      </w:r>
      <w:r w:rsidRPr="00CF60C6">
        <w:rPr>
          <w:rFonts w:cs="Arial"/>
        </w:rPr>
        <w:t>every inter-CU LTM cell switch execution</w:t>
      </w:r>
      <w:r w:rsidR="00D20A1B">
        <w:rPr>
          <w:rFonts w:cs="Arial"/>
        </w:rPr>
        <w:t xml:space="preserve"> guarantee</w:t>
      </w:r>
      <w:r w:rsidR="00DB33B6">
        <w:rPr>
          <w:rFonts w:cs="Arial"/>
        </w:rPr>
        <w:t>s</w:t>
      </w:r>
      <w:r w:rsidR="00D20A1B">
        <w:rPr>
          <w:rFonts w:cs="Arial"/>
        </w:rPr>
        <w:t xml:space="preserve"> that subsequent LTM </w:t>
      </w:r>
      <w:r w:rsidR="00DB33B6">
        <w:rPr>
          <w:rFonts w:cs="Arial"/>
        </w:rPr>
        <w:t xml:space="preserve">can be used as the LTM candidate cell configuration don’t need to be </w:t>
      </w:r>
      <w:r w:rsidR="00DB33B6">
        <w:rPr>
          <w:lang w:val="en-US"/>
        </w:rPr>
        <w:t>added/released/modified.</w:t>
      </w:r>
      <w:bookmarkEnd w:id="10"/>
    </w:p>
    <w:p w14:paraId="215B9DED" w14:textId="254F267C" w:rsidR="006D09A7" w:rsidRPr="00441AE3" w:rsidRDefault="00461B34" w:rsidP="006D09A7">
      <w:pPr>
        <w:pStyle w:val="BodyText"/>
        <w:rPr>
          <w:lang w:val="en-US"/>
        </w:rPr>
      </w:pPr>
      <w:r>
        <w:rPr>
          <w:lang w:val="en-US"/>
        </w:rPr>
        <w:t xml:space="preserve">A further aspect is that providing the NCC after </w:t>
      </w:r>
      <w:r w:rsidRPr="00CF60C6">
        <w:rPr>
          <w:rFonts w:cs="Arial"/>
        </w:rPr>
        <w:t>every inter-CU LTM cell switch execution</w:t>
      </w:r>
      <w:r w:rsidR="00976083" w:rsidRPr="00441AE3">
        <w:rPr>
          <w:lang w:val="en-US"/>
        </w:rPr>
        <w:t xml:space="preserve"> </w:t>
      </w:r>
      <w:r>
        <w:rPr>
          <w:lang w:val="en-US"/>
        </w:rPr>
        <w:t>means that the legacy path switch procedure over N</w:t>
      </w:r>
      <w:r w:rsidR="00D45677">
        <w:rPr>
          <w:lang w:val="en-US"/>
        </w:rPr>
        <w:t xml:space="preserve">G interface can be re-used. </w:t>
      </w:r>
      <w:r w:rsidR="00976083" w:rsidRPr="00441AE3">
        <w:rPr>
          <w:lang w:val="en-US"/>
        </w:rPr>
        <w:t>I</w:t>
      </w:r>
      <w:r w:rsidR="006D09A7" w:rsidRPr="00441AE3">
        <w:rPr>
          <w:lang w:val="en-US"/>
        </w:rPr>
        <w:t xml:space="preserve">f a new NCC, NH pair is received </w:t>
      </w:r>
      <w:r w:rsidR="003301F6" w:rsidRPr="00441AE3">
        <w:rPr>
          <w:lang w:val="en-US"/>
        </w:rPr>
        <w:t>during the path switch</w:t>
      </w:r>
      <w:r w:rsidR="00F502BD" w:rsidRPr="00441AE3">
        <w:rPr>
          <w:lang w:val="en-US"/>
        </w:rPr>
        <w:t xml:space="preserve"> </w:t>
      </w:r>
      <w:r w:rsidR="003301F6" w:rsidRPr="00441AE3">
        <w:rPr>
          <w:lang w:val="en-US"/>
        </w:rPr>
        <w:t xml:space="preserve">procedure, the </w:t>
      </w:r>
      <w:r w:rsidR="0074671B" w:rsidRPr="00441AE3">
        <w:rPr>
          <w:lang w:val="en-US"/>
        </w:rPr>
        <w:t>N</w:t>
      </w:r>
      <w:r w:rsidR="00E52F8E" w:rsidRPr="00441AE3">
        <w:rPr>
          <w:lang w:val="en-US"/>
        </w:rPr>
        <w:t>C</w:t>
      </w:r>
      <w:r w:rsidR="0074671B" w:rsidRPr="00441AE3">
        <w:rPr>
          <w:lang w:val="en-US"/>
        </w:rPr>
        <w:t xml:space="preserve">C value is delivered to the </w:t>
      </w:r>
      <w:r w:rsidR="003301F6" w:rsidRPr="00441AE3">
        <w:rPr>
          <w:lang w:val="en-US"/>
        </w:rPr>
        <w:t>UE</w:t>
      </w:r>
      <w:r w:rsidR="0074671B" w:rsidRPr="00441AE3">
        <w:rPr>
          <w:lang w:val="en-US"/>
        </w:rPr>
        <w:t xml:space="preserve"> using RRC </w:t>
      </w:r>
      <w:proofErr w:type="spellStart"/>
      <w:r w:rsidR="0074671B" w:rsidRPr="00441AE3">
        <w:rPr>
          <w:lang w:val="en-US"/>
        </w:rPr>
        <w:t>signalling</w:t>
      </w:r>
      <w:proofErr w:type="spellEnd"/>
      <w:r w:rsidR="00E52F8E" w:rsidRPr="00441AE3">
        <w:rPr>
          <w:lang w:val="en-US"/>
        </w:rPr>
        <w:t xml:space="preserve"> before the UE </w:t>
      </w:r>
      <w:r w:rsidR="00A34E0D" w:rsidRPr="00441AE3">
        <w:rPr>
          <w:lang w:val="en-US"/>
        </w:rPr>
        <w:t xml:space="preserve">may </w:t>
      </w:r>
      <w:r w:rsidR="00E52F8E" w:rsidRPr="00441AE3">
        <w:rPr>
          <w:lang w:val="en-US"/>
        </w:rPr>
        <w:t>perform another inter-C</w:t>
      </w:r>
      <w:r w:rsidR="00A34E0D" w:rsidRPr="00441AE3">
        <w:rPr>
          <w:lang w:val="en-US"/>
        </w:rPr>
        <w:t>U</w:t>
      </w:r>
      <w:r w:rsidR="00E52F8E" w:rsidRPr="00441AE3">
        <w:rPr>
          <w:lang w:val="en-US"/>
        </w:rPr>
        <w:t xml:space="preserve"> LTM cell switch</w:t>
      </w:r>
      <w:r w:rsidR="001D0018" w:rsidRPr="00441AE3">
        <w:rPr>
          <w:lang w:val="en-US"/>
        </w:rPr>
        <w:t>.</w:t>
      </w:r>
    </w:p>
    <w:p w14:paraId="0EEB76B1" w14:textId="17E3F30B" w:rsidR="004A78AC" w:rsidRDefault="00D45677" w:rsidP="004A78AC">
      <w:pPr>
        <w:pStyle w:val="Observation"/>
        <w:rPr>
          <w:lang w:val="en-US"/>
        </w:rPr>
      </w:pPr>
      <w:bookmarkStart w:id="11" w:name="_Toc181909289"/>
      <w:r>
        <w:rPr>
          <w:lang w:val="en-US"/>
        </w:rPr>
        <w:t xml:space="preserve">Providing the NCC after </w:t>
      </w:r>
      <w:r w:rsidRPr="00CF60C6">
        <w:rPr>
          <w:rFonts w:cs="Arial"/>
        </w:rPr>
        <w:t>every inter-CU LTM cell switch execution</w:t>
      </w:r>
      <w:r>
        <w:rPr>
          <w:rFonts w:cs="Arial"/>
        </w:rPr>
        <w:t xml:space="preserve"> means that</w:t>
      </w:r>
      <w:r w:rsidR="001E7A39" w:rsidRPr="00441AE3">
        <w:rPr>
          <w:lang w:val="en-US"/>
        </w:rPr>
        <w:t xml:space="preserve"> existing path switch procedures</w:t>
      </w:r>
      <w:r w:rsidR="00A73990">
        <w:rPr>
          <w:lang w:val="en-US"/>
        </w:rPr>
        <w:t xml:space="preserve"> may be re-used</w:t>
      </w:r>
      <w:r w:rsidR="001E7A39" w:rsidRPr="00441AE3">
        <w:rPr>
          <w:lang w:val="en-US"/>
        </w:rPr>
        <w:t xml:space="preserve"> to </w:t>
      </w:r>
      <w:r>
        <w:rPr>
          <w:lang w:val="en-US"/>
        </w:rPr>
        <w:t>receive</w:t>
      </w:r>
      <w:r w:rsidR="001E7A39" w:rsidRPr="00441AE3">
        <w:rPr>
          <w:lang w:val="en-US"/>
        </w:rPr>
        <w:t xml:space="preserve"> </w:t>
      </w:r>
      <w:proofErr w:type="gramStart"/>
      <w:r w:rsidR="001E7A39" w:rsidRPr="00441AE3">
        <w:rPr>
          <w:lang w:val="en-US"/>
        </w:rPr>
        <w:t>NCC,NH</w:t>
      </w:r>
      <w:proofErr w:type="gramEnd"/>
      <w:r w:rsidR="001E7A39" w:rsidRPr="00441AE3">
        <w:rPr>
          <w:lang w:val="en-US"/>
        </w:rPr>
        <w:t xml:space="preserve"> pair from AMF</w:t>
      </w:r>
      <w:r w:rsidR="003B1E28" w:rsidRPr="00441AE3">
        <w:rPr>
          <w:lang w:val="en-US"/>
        </w:rPr>
        <w:t>.</w:t>
      </w:r>
      <w:bookmarkStart w:id="12" w:name="_Toc181648889"/>
      <w:bookmarkEnd w:id="12"/>
      <w:bookmarkEnd w:id="11"/>
    </w:p>
    <w:p w14:paraId="684496F8" w14:textId="3D058BE9" w:rsidR="00D45677" w:rsidRPr="00D45677" w:rsidRDefault="00D45677" w:rsidP="00D45677">
      <w:pPr>
        <w:pStyle w:val="BodyText"/>
        <w:rPr>
          <w:lang w:val="en-US"/>
        </w:rPr>
      </w:pPr>
      <w:r w:rsidRPr="00D45677">
        <w:rPr>
          <w:lang w:val="en-US"/>
        </w:rPr>
        <w:t xml:space="preserve">Therefore, </w:t>
      </w:r>
      <w:r>
        <w:rPr>
          <w:lang w:val="en-US"/>
        </w:rPr>
        <w:t xml:space="preserve">it seems that providing the NCC after </w:t>
      </w:r>
      <w:r w:rsidRPr="00CF60C6">
        <w:rPr>
          <w:rFonts w:cs="Arial"/>
        </w:rPr>
        <w:t>every inter-CU LTM cell switch execution</w:t>
      </w:r>
      <w:r>
        <w:rPr>
          <w:rFonts w:cs="Arial"/>
        </w:rPr>
        <w:t xml:space="preserve"> (Option 4 of the LS from SA3) is a reasonable option to be used for inter-CU LTM</w:t>
      </w:r>
      <w:r w:rsidR="00FB3FC6">
        <w:rPr>
          <w:rFonts w:cs="Arial"/>
        </w:rPr>
        <w:t>. Thus</w:t>
      </w:r>
      <w:r w:rsidR="00290216">
        <w:rPr>
          <w:rFonts w:cs="Arial"/>
        </w:rPr>
        <w:t>,</w:t>
      </w:r>
      <w:r w:rsidR="00FB3FC6">
        <w:rPr>
          <w:rFonts w:cs="Arial"/>
        </w:rPr>
        <w:t xml:space="preserve"> we propose:</w:t>
      </w:r>
    </w:p>
    <w:p w14:paraId="36353D0D" w14:textId="59C7AE1D" w:rsidR="004A78AC" w:rsidRPr="00A84470" w:rsidRDefault="001E7A39" w:rsidP="004A78AC">
      <w:pPr>
        <w:pStyle w:val="Proposal"/>
        <w:rPr>
          <w:lang w:val="en-US"/>
        </w:rPr>
      </w:pPr>
      <w:bookmarkStart w:id="13" w:name="_Toc181909295"/>
      <w:r w:rsidRPr="00441AE3">
        <w:rPr>
          <w:lang w:val="en-US"/>
        </w:rPr>
        <w:t xml:space="preserve">RAN2 to agree </w:t>
      </w:r>
      <w:r w:rsidR="00FB3FC6">
        <w:rPr>
          <w:lang w:val="en-US"/>
        </w:rPr>
        <w:t xml:space="preserve">on providing the NCC after </w:t>
      </w:r>
      <w:r w:rsidR="00FB3FC6" w:rsidRPr="00CF60C6">
        <w:rPr>
          <w:rFonts w:cs="Arial"/>
        </w:rPr>
        <w:t>every inter-CU LTM cell switch execution</w:t>
      </w:r>
      <w:r w:rsidR="00FB3FC6">
        <w:rPr>
          <w:rFonts w:cs="Arial"/>
        </w:rPr>
        <w:t xml:space="preserve"> </w:t>
      </w:r>
      <w:r w:rsidR="00A84470">
        <w:rPr>
          <w:rFonts w:cs="Arial"/>
        </w:rPr>
        <w:t>(preferred option mentioned by SA3)</w:t>
      </w:r>
      <w:r w:rsidR="003B1E28" w:rsidRPr="00441AE3">
        <w:rPr>
          <w:lang w:val="en-US"/>
        </w:rPr>
        <w:t>.</w:t>
      </w:r>
      <w:bookmarkEnd w:id="13"/>
    </w:p>
    <w:p w14:paraId="40015FB4" w14:textId="4EFE9E2E" w:rsidR="00F11AA0" w:rsidRPr="00441AE3" w:rsidRDefault="00A82F83" w:rsidP="004A78AC">
      <w:pPr>
        <w:pStyle w:val="BodyText"/>
        <w:rPr>
          <w:lang w:val="en-US"/>
        </w:rPr>
      </w:pPr>
      <w:r w:rsidRPr="00441AE3">
        <w:rPr>
          <w:lang w:val="en-US"/>
        </w:rPr>
        <w:t xml:space="preserve">Next step is to discuss </w:t>
      </w:r>
      <w:r w:rsidR="00D62BE6">
        <w:rPr>
          <w:lang w:val="en-US"/>
        </w:rPr>
        <w:t>how</w:t>
      </w:r>
      <w:r w:rsidRPr="00441AE3">
        <w:rPr>
          <w:lang w:val="en-US"/>
        </w:rPr>
        <w:t xml:space="preserve"> to provide the NCC to the UE </w:t>
      </w:r>
      <w:r w:rsidR="00D62BE6">
        <w:rPr>
          <w:lang w:val="en-US"/>
        </w:rPr>
        <w:t xml:space="preserve">after </w:t>
      </w:r>
      <w:r w:rsidR="00D62BE6" w:rsidRPr="00CF60C6">
        <w:rPr>
          <w:rFonts w:cs="Arial"/>
        </w:rPr>
        <w:t>every inter-CU LTM cell switch execution</w:t>
      </w:r>
      <w:r w:rsidR="001755A8" w:rsidRPr="00441AE3">
        <w:rPr>
          <w:lang w:val="en-US"/>
        </w:rPr>
        <w:t>.</w:t>
      </w:r>
      <w:r w:rsidR="00D62BE6">
        <w:rPr>
          <w:lang w:val="en-US"/>
        </w:rPr>
        <w:t xml:space="preserve"> </w:t>
      </w:r>
      <w:r w:rsidR="006C28D2" w:rsidRPr="00441AE3">
        <w:rPr>
          <w:lang w:val="en-US"/>
        </w:rPr>
        <w:t xml:space="preserve">Currently, </w:t>
      </w:r>
      <w:r w:rsidR="00D62BE6">
        <w:rPr>
          <w:lang w:val="en-US"/>
        </w:rPr>
        <w:t xml:space="preserve">the </w:t>
      </w:r>
      <w:r w:rsidR="006C28D2" w:rsidRPr="00441AE3">
        <w:rPr>
          <w:lang w:val="en-US"/>
        </w:rPr>
        <w:t xml:space="preserve">NCC is provided </w:t>
      </w:r>
      <w:r w:rsidR="00D62BE6">
        <w:rPr>
          <w:lang w:val="en-US"/>
        </w:rPr>
        <w:t>to the UE within</w:t>
      </w:r>
      <w:r w:rsidR="006C28D2" w:rsidRPr="00441AE3">
        <w:rPr>
          <w:lang w:val="en-US"/>
        </w:rPr>
        <w:t xml:space="preserve"> the </w:t>
      </w:r>
      <w:r w:rsidR="001755A8" w:rsidRPr="00441AE3">
        <w:rPr>
          <w:i/>
          <w:iCs/>
          <w:lang w:val="en-US"/>
        </w:rPr>
        <w:t>MasterKeyUpdate</w:t>
      </w:r>
      <w:r w:rsidR="00D62BE6">
        <w:rPr>
          <w:i/>
          <w:iCs/>
          <w:lang w:val="en-US"/>
        </w:rPr>
        <w:t xml:space="preserve"> </w:t>
      </w:r>
      <w:r w:rsidR="00D62BE6">
        <w:rPr>
          <w:lang w:val="en-US"/>
        </w:rPr>
        <w:t>IE</w:t>
      </w:r>
      <w:r w:rsidR="00554395" w:rsidRPr="00441AE3">
        <w:rPr>
          <w:lang w:val="en-US"/>
        </w:rPr>
        <w:t>:</w:t>
      </w:r>
    </w:p>
    <w:p w14:paraId="631B07D3" w14:textId="77777777" w:rsidR="003D2F96" w:rsidRPr="000B7163" w:rsidRDefault="003D2F96" w:rsidP="003D2F96">
      <w:pPr>
        <w:pStyle w:val="PL"/>
      </w:pPr>
      <w:r w:rsidRPr="000B7163">
        <w:t xml:space="preserve">MasterKeyUpdate ::=                 </w:t>
      </w:r>
      <w:r w:rsidRPr="000B7163">
        <w:rPr>
          <w:color w:val="993366"/>
        </w:rPr>
        <w:t>SEQUENCE</w:t>
      </w:r>
      <w:r w:rsidRPr="000B7163">
        <w:t xml:space="preserve"> {</w:t>
      </w:r>
    </w:p>
    <w:p w14:paraId="1F0822BD" w14:textId="77777777" w:rsidR="003D2F96" w:rsidRPr="000B7163" w:rsidRDefault="003D2F96" w:rsidP="003D2F96">
      <w:pPr>
        <w:pStyle w:val="PL"/>
      </w:pPr>
      <w:r w:rsidRPr="000B7163">
        <w:t xml:space="preserve">    keySetChangeIndicator           </w:t>
      </w:r>
      <w:r w:rsidRPr="000B7163">
        <w:rPr>
          <w:color w:val="993366"/>
        </w:rPr>
        <w:t>BOOLEAN</w:t>
      </w:r>
      <w:r w:rsidRPr="000B7163">
        <w:t>,</w:t>
      </w:r>
    </w:p>
    <w:p w14:paraId="16297485" w14:textId="77777777" w:rsidR="003D2F96" w:rsidRPr="000B7163" w:rsidRDefault="003D2F96" w:rsidP="003D2F96">
      <w:pPr>
        <w:pStyle w:val="PL"/>
      </w:pPr>
      <w:r w:rsidRPr="000B7163">
        <w:t xml:space="preserve">    </w:t>
      </w:r>
      <w:r w:rsidRPr="003D2F96">
        <w:rPr>
          <w:highlight w:val="yellow"/>
        </w:rPr>
        <w:t>nextHopChainingCount            NextHopChainingCount,</w:t>
      </w:r>
    </w:p>
    <w:p w14:paraId="4F67CD36" w14:textId="77777777" w:rsidR="003D2F96" w:rsidRPr="000B7163" w:rsidRDefault="003D2F96" w:rsidP="003D2F96">
      <w:pPr>
        <w:pStyle w:val="PL"/>
        <w:rPr>
          <w:color w:val="808080"/>
        </w:rPr>
      </w:pPr>
      <w:r w:rsidRPr="000B7163">
        <w:t xml:space="preserve">    nas-Container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Cond securityNASC</w:t>
      </w:r>
    </w:p>
    <w:p w14:paraId="5C38619D" w14:textId="77777777" w:rsidR="003D2F96" w:rsidRPr="000B7163" w:rsidRDefault="003D2F96" w:rsidP="003D2F96">
      <w:pPr>
        <w:pStyle w:val="PL"/>
      </w:pPr>
      <w:r w:rsidRPr="000B7163">
        <w:t xml:space="preserve">    ...</w:t>
      </w:r>
    </w:p>
    <w:p w14:paraId="7A05AB6F" w14:textId="77777777" w:rsidR="003D2F96" w:rsidRPr="000B7163" w:rsidRDefault="003D2F96" w:rsidP="003D2F96">
      <w:pPr>
        <w:pStyle w:val="PL"/>
      </w:pPr>
      <w:r w:rsidRPr="000B7163">
        <w:t>}</w:t>
      </w:r>
    </w:p>
    <w:p w14:paraId="16083176" w14:textId="190738A2" w:rsidR="00F11AA0" w:rsidRPr="00441AE3" w:rsidRDefault="00F11AA0" w:rsidP="00441AE3">
      <w:pPr>
        <w:pStyle w:val="BodyText"/>
        <w:jc w:val="center"/>
        <w:rPr>
          <w:lang w:val="en-US"/>
        </w:rPr>
      </w:pPr>
    </w:p>
    <w:p w14:paraId="0A638F6F" w14:textId="45296A21" w:rsidR="0041449C" w:rsidRPr="00441AE3" w:rsidRDefault="00554395" w:rsidP="0041449C">
      <w:pPr>
        <w:pStyle w:val="BodyText"/>
        <w:rPr>
          <w:lang w:val="en-US"/>
        </w:rPr>
      </w:pPr>
      <w:r w:rsidRPr="00441AE3">
        <w:rPr>
          <w:lang w:val="en-US"/>
        </w:rPr>
        <w:t>T</w:t>
      </w:r>
      <w:r w:rsidR="00F11AA0" w:rsidRPr="00441AE3">
        <w:rPr>
          <w:lang w:val="en-US"/>
        </w:rPr>
        <w:t xml:space="preserve">he </w:t>
      </w:r>
      <w:r w:rsidRPr="00441AE3">
        <w:rPr>
          <w:lang w:val="en-US"/>
        </w:rPr>
        <w:t>field</w:t>
      </w:r>
      <w:r w:rsidR="00F11AA0" w:rsidRPr="00441AE3">
        <w:rPr>
          <w:lang w:val="en-US"/>
        </w:rPr>
        <w:t xml:space="preserve"> </w:t>
      </w:r>
      <w:r w:rsidR="00F11AA0" w:rsidRPr="00441AE3">
        <w:rPr>
          <w:i/>
          <w:iCs/>
          <w:lang w:val="en-US"/>
        </w:rPr>
        <w:t>MasterKeyUpdate</w:t>
      </w:r>
      <w:r w:rsidR="00F11AA0" w:rsidRPr="00441AE3">
        <w:rPr>
          <w:lang w:val="en-US"/>
        </w:rPr>
        <w:t xml:space="preserve"> </w:t>
      </w:r>
      <w:r w:rsidRPr="00441AE3">
        <w:rPr>
          <w:lang w:val="en-US"/>
        </w:rPr>
        <w:t>i</w:t>
      </w:r>
      <w:r w:rsidR="00CA1F03" w:rsidRPr="00441AE3">
        <w:rPr>
          <w:lang w:val="en-US"/>
        </w:rPr>
        <w:t xml:space="preserve">s currently </w:t>
      </w:r>
      <w:r w:rsidRPr="00441AE3">
        <w:rPr>
          <w:lang w:val="en-US"/>
        </w:rPr>
        <w:t xml:space="preserve">included </w:t>
      </w:r>
      <w:r w:rsidR="00CA1F03" w:rsidRPr="00441AE3">
        <w:rPr>
          <w:lang w:val="en-US"/>
        </w:rPr>
        <w:t xml:space="preserve">on </w:t>
      </w:r>
      <w:r w:rsidR="00333F2B" w:rsidRPr="00441AE3">
        <w:rPr>
          <w:lang w:val="en-US"/>
        </w:rPr>
        <w:t xml:space="preserve">the </w:t>
      </w:r>
      <w:r w:rsidR="00CA1F03" w:rsidRPr="00441AE3">
        <w:rPr>
          <w:lang w:val="en-US"/>
        </w:rPr>
        <w:t xml:space="preserve">top level of the </w:t>
      </w:r>
      <w:proofErr w:type="spellStart"/>
      <w:r w:rsidR="00CA1F03" w:rsidRPr="00441AE3">
        <w:rPr>
          <w:i/>
          <w:iCs/>
          <w:lang w:val="en-US"/>
        </w:rPr>
        <w:t>RRCReconfiguration</w:t>
      </w:r>
      <w:proofErr w:type="spellEnd"/>
      <w:r w:rsidR="00CA1F03" w:rsidRPr="00441AE3">
        <w:rPr>
          <w:lang w:val="en-US"/>
        </w:rPr>
        <w:t xml:space="preserve"> message.</w:t>
      </w:r>
      <w:r w:rsidR="00333F2B" w:rsidRPr="00441AE3">
        <w:rPr>
          <w:lang w:val="en-US"/>
        </w:rPr>
        <w:t xml:space="preserve"> The presence of </w:t>
      </w:r>
      <w:r w:rsidR="00333F2B" w:rsidRPr="00441AE3">
        <w:rPr>
          <w:i/>
          <w:iCs/>
          <w:lang w:val="en-US"/>
        </w:rPr>
        <w:t>MasterKeyUpdate</w:t>
      </w:r>
      <w:r w:rsidR="00333F2B" w:rsidRPr="00441AE3">
        <w:rPr>
          <w:lang w:val="en-US"/>
        </w:rPr>
        <w:t xml:space="preserve"> trigger</w:t>
      </w:r>
      <w:r w:rsidR="00546408" w:rsidRPr="00441AE3">
        <w:rPr>
          <w:lang w:val="en-US"/>
        </w:rPr>
        <w:t xml:space="preserve">s security key update and </w:t>
      </w:r>
      <w:r w:rsidR="003D2F96">
        <w:rPr>
          <w:lang w:val="en-US"/>
        </w:rPr>
        <w:t>thus if we re-use it for LTM it means that additional standardization effort would be needed to clarify the existing UE behavior. This is because the UE, in case of LTM, shall not trigger the security refresh but rather wait for the next inter-CU LTM cell switch to happen.</w:t>
      </w:r>
      <w:r w:rsidR="00546408" w:rsidRPr="00441AE3">
        <w:rPr>
          <w:lang w:val="en-US"/>
        </w:rPr>
        <w:t xml:space="preserve"> </w:t>
      </w:r>
      <w:r w:rsidR="003D2F96">
        <w:rPr>
          <w:lang w:val="en-US"/>
        </w:rPr>
        <w:t>According to this, there are two possible alternative</w:t>
      </w:r>
      <w:r w:rsidR="00F40C70">
        <w:rPr>
          <w:lang w:val="en-US"/>
        </w:rPr>
        <w:t>s</w:t>
      </w:r>
      <w:r w:rsidR="0041449C" w:rsidRPr="00441AE3">
        <w:rPr>
          <w:lang w:val="en-US"/>
        </w:rPr>
        <w:t>:</w:t>
      </w:r>
    </w:p>
    <w:p w14:paraId="28825C35" w14:textId="59DCB0C5" w:rsidR="0041449C" w:rsidRPr="00441AE3" w:rsidRDefault="0017799C" w:rsidP="00441AE3">
      <w:pPr>
        <w:pStyle w:val="BodyText"/>
        <w:numPr>
          <w:ilvl w:val="0"/>
          <w:numId w:val="16"/>
        </w:numPr>
        <w:rPr>
          <w:lang w:val="en-US"/>
        </w:rPr>
      </w:pPr>
      <w:r w:rsidRPr="00CD2E15">
        <w:rPr>
          <w:b/>
          <w:bCs/>
          <w:lang w:val="en-US"/>
        </w:rPr>
        <w:t>Alt A</w:t>
      </w:r>
      <w:r w:rsidRPr="00441AE3">
        <w:rPr>
          <w:lang w:val="en-US"/>
        </w:rPr>
        <w:t xml:space="preserve">: </w:t>
      </w:r>
      <w:r w:rsidR="0041449C" w:rsidRPr="00441AE3">
        <w:rPr>
          <w:lang w:val="en-US"/>
        </w:rPr>
        <w:t xml:space="preserve">reuse the existing field within candidate </w:t>
      </w:r>
      <w:proofErr w:type="spellStart"/>
      <w:r w:rsidR="0041449C" w:rsidRPr="00E62B21">
        <w:rPr>
          <w:i/>
          <w:iCs/>
          <w:lang w:val="en-US"/>
        </w:rPr>
        <w:t>RRCReconfiguration</w:t>
      </w:r>
      <w:proofErr w:type="spellEnd"/>
      <w:r w:rsidR="0041449C" w:rsidRPr="00441AE3">
        <w:rPr>
          <w:lang w:val="en-US"/>
        </w:rPr>
        <w:t xml:space="preserve">, by adding a condition that for LTM the security key update is only triggered when </w:t>
      </w:r>
      <w:proofErr w:type="spellStart"/>
      <w:r w:rsidR="0041449C" w:rsidRPr="00441AE3">
        <w:rPr>
          <w:i/>
          <w:iCs/>
          <w:lang w:val="en-US"/>
        </w:rPr>
        <w:t>securityCellSetId</w:t>
      </w:r>
      <w:proofErr w:type="spellEnd"/>
      <w:r w:rsidR="0041449C" w:rsidRPr="00441AE3">
        <w:rPr>
          <w:lang w:val="en-US"/>
        </w:rPr>
        <w:t xml:space="preserve"> is different from </w:t>
      </w:r>
      <w:proofErr w:type="spellStart"/>
      <w:r w:rsidR="0041449C" w:rsidRPr="00441AE3">
        <w:rPr>
          <w:i/>
          <w:iCs/>
          <w:lang w:val="en-US"/>
        </w:rPr>
        <w:t>servingSecurityCellSetId</w:t>
      </w:r>
      <w:proofErr w:type="spellEnd"/>
      <w:r w:rsidR="0041449C" w:rsidRPr="00441AE3">
        <w:rPr>
          <w:lang w:val="en-US"/>
        </w:rPr>
        <w:t>, or</w:t>
      </w:r>
    </w:p>
    <w:p w14:paraId="7CD1E3BF" w14:textId="25046EC6" w:rsidR="00CA1F03" w:rsidRPr="00441AE3" w:rsidRDefault="0017799C" w:rsidP="00CD2E15">
      <w:pPr>
        <w:pStyle w:val="BodyText"/>
        <w:numPr>
          <w:ilvl w:val="0"/>
          <w:numId w:val="16"/>
        </w:numPr>
        <w:rPr>
          <w:lang w:val="en-US"/>
        </w:rPr>
      </w:pPr>
      <w:r w:rsidRPr="00CD2E15">
        <w:rPr>
          <w:b/>
          <w:bCs/>
          <w:lang w:val="en-US"/>
        </w:rPr>
        <w:t>Alt B</w:t>
      </w:r>
      <w:r w:rsidRPr="00441AE3">
        <w:rPr>
          <w:lang w:val="en-US"/>
        </w:rPr>
        <w:t xml:space="preserve">: </w:t>
      </w:r>
      <w:r w:rsidR="0041449C" w:rsidRPr="00441AE3">
        <w:rPr>
          <w:lang w:val="en-US"/>
        </w:rPr>
        <w:t xml:space="preserve">introduce a new </w:t>
      </w:r>
      <w:proofErr w:type="spellStart"/>
      <w:r w:rsidR="0041449C" w:rsidRPr="00441AE3">
        <w:rPr>
          <w:i/>
          <w:iCs/>
          <w:lang w:val="en-US"/>
        </w:rPr>
        <w:t>masterKeyUpdate</w:t>
      </w:r>
      <w:r w:rsidR="00CD2E15">
        <w:rPr>
          <w:i/>
          <w:iCs/>
          <w:lang w:val="en-US"/>
        </w:rPr>
        <w:t>LTM</w:t>
      </w:r>
      <w:proofErr w:type="spellEnd"/>
      <w:r w:rsidR="0041449C" w:rsidRPr="00441AE3">
        <w:rPr>
          <w:lang w:val="en-US"/>
        </w:rPr>
        <w:t xml:space="preserve"> field </w:t>
      </w:r>
      <w:r w:rsidR="00CD2E15">
        <w:rPr>
          <w:lang w:val="en-US"/>
        </w:rPr>
        <w:t>for LTM</w:t>
      </w:r>
      <w:r w:rsidR="0041449C" w:rsidRPr="00441AE3">
        <w:rPr>
          <w:lang w:val="en-US"/>
        </w:rPr>
        <w:t xml:space="preserve">, which is processed by UE only if key update is required, </w:t>
      </w:r>
      <w:r w:rsidR="00CD2E15">
        <w:rPr>
          <w:lang w:val="en-US"/>
        </w:rPr>
        <w:t>e.g</w:t>
      </w:r>
      <w:r w:rsidR="0041449C" w:rsidRPr="00441AE3">
        <w:rPr>
          <w:lang w:val="en-US"/>
        </w:rPr>
        <w:t>.</w:t>
      </w:r>
      <w:r w:rsidR="00CD2E15">
        <w:rPr>
          <w:lang w:val="en-US"/>
        </w:rPr>
        <w:t>,</w:t>
      </w:r>
      <w:r w:rsidR="0041449C" w:rsidRPr="00441AE3">
        <w:rPr>
          <w:lang w:val="en-US"/>
        </w:rPr>
        <w:t xml:space="preserve"> if </w:t>
      </w:r>
      <w:proofErr w:type="spellStart"/>
      <w:r w:rsidR="0041449C" w:rsidRPr="00441AE3">
        <w:rPr>
          <w:i/>
          <w:iCs/>
          <w:lang w:val="en-US"/>
        </w:rPr>
        <w:t>securityCellSetId</w:t>
      </w:r>
      <w:proofErr w:type="spellEnd"/>
      <w:r w:rsidR="0041449C" w:rsidRPr="00441AE3">
        <w:rPr>
          <w:lang w:val="en-US"/>
        </w:rPr>
        <w:t xml:space="preserve"> is different from </w:t>
      </w:r>
      <w:proofErr w:type="spellStart"/>
      <w:r w:rsidR="0041449C" w:rsidRPr="00441AE3">
        <w:rPr>
          <w:i/>
          <w:iCs/>
          <w:lang w:val="en-US"/>
        </w:rPr>
        <w:t>servingSecurityCellSetId</w:t>
      </w:r>
      <w:proofErr w:type="spellEnd"/>
      <w:r w:rsidR="00EB072F" w:rsidRPr="00441AE3">
        <w:rPr>
          <w:lang w:val="en-US"/>
        </w:rPr>
        <w:t>.</w:t>
      </w:r>
    </w:p>
    <w:p w14:paraId="16DADC6B" w14:textId="56524033" w:rsidR="00CA1F03" w:rsidRPr="00441AE3" w:rsidRDefault="00CD2E15" w:rsidP="004A78AC">
      <w:pPr>
        <w:pStyle w:val="BodyText"/>
        <w:rPr>
          <w:lang w:val="en-US"/>
        </w:rPr>
      </w:pPr>
      <w:r>
        <w:rPr>
          <w:lang w:val="en-US"/>
        </w:rPr>
        <w:t>Therefore, according to this we propose:</w:t>
      </w:r>
    </w:p>
    <w:p w14:paraId="4D16DCB2" w14:textId="71F71441" w:rsidR="004A78AC" w:rsidRPr="00290216" w:rsidRDefault="00CD2E15" w:rsidP="004A78AC">
      <w:pPr>
        <w:pStyle w:val="Proposal"/>
        <w:rPr>
          <w:lang w:val="en-US"/>
        </w:rPr>
      </w:pPr>
      <w:bookmarkStart w:id="14" w:name="_Toc181909296"/>
      <w:r>
        <w:rPr>
          <w:lang w:val="en-US"/>
        </w:rPr>
        <w:t xml:space="preserve">A new </w:t>
      </w:r>
      <w:proofErr w:type="spellStart"/>
      <w:r>
        <w:rPr>
          <w:i/>
          <w:iCs/>
          <w:lang w:val="en-US"/>
        </w:rPr>
        <w:t>M</w:t>
      </w:r>
      <w:r w:rsidRPr="00441AE3">
        <w:rPr>
          <w:i/>
          <w:iCs/>
          <w:lang w:val="en-US"/>
        </w:rPr>
        <w:t>asterKeyUpdate</w:t>
      </w:r>
      <w:r>
        <w:rPr>
          <w:i/>
          <w:iCs/>
          <w:lang w:val="en-US"/>
        </w:rPr>
        <w:t>LTM</w:t>
      </w:r>
      <w:proofErr w:type="spellEnd"/>
      <w:r>
        <w:rPr>
          <w:lang w:val="en-US"/>
        </w:rPr>
        <w:t xml:space="preserve"> is</w:t>
      </w:r>
      <w:r w:rsidR="009059A7">
        <w:rPr>
          <w:lang w:val="en-US"/>
        </w:rPr>
        <w:t xml:space="preserve"> specified in order to deliver the NCC to the UE</w:t>
      </w:r>
      <w:r w:rsidR="00290216">
        <w:rPr>
          <w:lang w:val="en-US"/>
        </w:rPr>
        <w:t xml:space="preserve"> after every inter-CU LTM cell switch procedure.</w:t>
      </w:r>
      <w:bookmarkEnd w:id="14"/>
      <w:r>
        <w:rPr>
          <w:lang w:val="en-US"/>
        </w:rPr>
        <w:t xml:space="preserve"> </w:t>
      </w:r>
    </w:p>
    <w:p w14:paraId="2F999325" w14:textId="701E707F" w:rsidR="007A57BD" w:rsidRPr="00441AE3" w:rsidRDefault="00E12137" w:rsidP="00A73990">
      <w:pPr>
        <w:pStyle w:val="Heading3"/>
        <w:shd w:val="clear" w:color="auto" w:fill="auto"/>
        <w:rPr>
          <w:lang w:val="en-US"/>
        </w:rPr>
      </w:pPr>
      <w:r w:rsidRPr="00441AE3">
        <w:rPr>
          <w:lang w:val="en-US"/>
        </w:rPr>
        <w:t>2.</w:t>
      </w:r>
      <w:r w:rsidR="007A126D" w:rsidRPr="00441AE3">
        <w:rPr>
          <w:lang w:val="en-US"/>
        </w:rPr>
        <w:t>2</w:t>
      </w:r>
      <w:r w:rsidRPr="00441AE3">
        <w:rPr>
          <w:lang w:val="en-US"/>
        </w:rPr>
        <w:t>.</w:t>
      </w:r>
      <w:r w:rsidR="007A126D" w:rsidRPr="00441AE3">
        <w:rPr>
          <w:lang w:val="en-US"/>
        </w:rPr>
        <w:t>2</w:t>
      </w:r>
      <w:r w:rsidRPr="00441AE3">
        <w:rPr>
          <w:lang w:val="en-US"/>
        </w:rPr>
        <w:tab/>
      </w:r>
      <w:r w:rsidR="005A4B06" w:rsidRPr="00441AE3">
        <w:rPr>
          <w:lang w:val="en-US"/>
        </w:rPr>
        <w:t>How to provide</w:t>
      </w:r>
      <w:r w:rsidR="007A57BD" w:rsidRPr="00441AE3">
        <w:rPr>
          <w:lang w:val="en-US"/>
        </w:rPr>
        <w:t xml:space="preserve"> </w:t>
      </w:r>
      <w:proofErr w:type="spellStart"/>
      <w:r w:rsidR="007A57BD" w:rsidRPr="00441AE3">
        <w:rPr>
          <w:lang w:val="en-US"/>
        </w:rPr>
        <w:t>sk</w:t>
      </w:r>
      <w:proofErr w:type="spellEnd"/>
      <w:r w:rsidR="007A57BD" w:rsidRPr="00441AE3">
        <w:rPr>
          <w:lang w:val="en-US"/>
        </w:rPr>
        <w:t xml:space="preserve">-counter(s) </w:t>
      </w:r>
      <w:r w:rsidR="005A4B06" w:rsidRPr="00441AE3">
        <w:rPr>
          <w:lang w:val="en-US"/>
        </w:rPr>
        <w:t>for the SCG</w:t>
      </w:r>
    </w:p>
    <w:p w14:paraId="75E7B1D7" w14:textId="2CF2A187" w:rsidR="005A4B06" w:rsidRPr="00441AE3" w:rsidRDefault="00516B10" w:rsidP="00516B10">
      <w:pPr>
        <w:pStyle w:val="BodyText"/>
        <w:rPr>
          <w:lang w:val="en-US"/>
        </w:rPr>
      </w:pPr>
      <w:r w:rsidRPr="00441AE3">
        <w:rPr>
          <w:lang w:val="en-US"/>
        </w:rPr>
        <w:t xml:space="preserve">The security at the SCG is handled according to the reception of the </w:t>
      </w:r>
      <w:proofErr w:type="spellStart"/>
      <w:r w:rsidRPr="00441AE3">
        <w:rPr>
          <w:lang w:val="en-US"/>
        </w:rPr>
        <w:t>sk</w:t>
      </w:r>
      <w:proofErr w:type="spellEnd"/>
      <w:r w:rsidRPr="00441AE3">
        <w:rPr>
          <w:lang w:val="en-US"/>
        </w:rPr>
        <w:t xml:space="preserve">-counter </w:t>
      </w:r>
      <w:r w:rsidR="00773D31" w:rsidRPr="00441AE3">
        <w:rPr>
          <w:lang w:val="en-US"/>
        </w:rPr>
        <w:t xml:space="preserve">from </w:t>
      </w:r>
      <w:r w:rsidRPr="00441AE3">
        <w:rPr>
          <w:lang w:val="en-US"/>
        </w:rPr>
        <w:t>the MN. In this case, in the RAN2</w:t>
      </w:r>
      <w:r w:rsidR="002C483F" w:rsidRPr="00441AE3">
        <w:rPr>
          <w:lang w:val="en-US"/>
        </w:rPr>
        <w:t>#127</w:t>
      </w:r>
      <w:r w:rsidRPr="00441AE3">
        <w:rPr>
          <w:lang w:val="en-US"/>
        </w:rPr>
        <w:t xml:space="preserve"> meeting the following agreement has been reached:</w:t>
      </w:r>
    </w:p>
    <w:p w14:paraId="27F33FC3" w14:textId="47810233" w:rsidR="00BD46F7" w:rsidRPr="00441AE3" w:rsidRDefault="00BD46F7" w:rsidP="00BD46F7">
      <w:pPr>
        <w:pStyle w:val="Doc-title"/>
        <w:pBdr>
          <w:top w:val="single" w:sz="4" w:space="1" w:color="auto"/>
          <w:left w:val="single" w:sz="4" w:space="4" w:color="auto"/>
          <w:bottom w:val="single" w:sz="4" w:space="1" w:color="auto"/>
          <w:right w:val="single" w:sz="4" w:space="4" w:color="auto"/>
        </w:pBdr>
        <w:ind w:left="360" w:firstLine="0"/>
        <w:rPr>
          <w:lang w:val="en-US"/>
        </w:rPr>
      </w:pPr>
      <w:r w:rsidRPr="00441AE3">
        <w:rPr>
          <w:lang w:val="en-US"/>
        </w:rPr>
        <w:t>RAN2 understands for the security key update of inter-CU SCG LTM, SCPAC security key update mechanism is taken as baseline. We will send LS to SA3 to ask them to take it into account for their works.</w:t>
      </w:r>
    </w:p>
    <w:p w14:paraId="7099EE65" w14:textId="77777777" w:rsidR="00516B10" w:rsidRPr="00441AE3" w:rsidRDefault="00516B10" w:rsidP="00516B10">
      <w:pPr>
        <w:pStyle w:val="BodyText"/>
        <w:rPr>
          <w:lang w:val="en-US"/>
        </w:rPr>
      </w:pPr>
    </w:p>
    <w:p w14:paraId="42BD2558" w14:textId="59277E3A" w:rsidR="002C483F" w:rsidRPr="00441AE3" w:rsidRDefault="002C483F" w:rsidP="00516B10">
      <w:pPr>
        <w:pStyle w:val="BodyText"/>
        <w:rPr>
          <w:lang w:val="en-US"/>
        </w:rPr>
      </w:pPr>
      <w:r w:rsidRPr="00441AE3">
        <w:rPr>
          <w:lang w:val="en-US"/>
        </w:rPr>
        <w:lastRenderedPageBreak/>
        <w:t>And at the RAN2#127bis meeting</w:t>
      </w:r>
      <w:r w:rsidR="00192505" w:rsidRPr="00441AE3">
        <w:rPr>
          <w:lang w:val="en-US"/>
        </w:rPr>
        <w:t>, this agreement was made:</w:t>
      </w:r>
    </w:p>
    <w:tbl>
      <w:tblPr>
        <w:tblStyle w:val="TableGrid"/>
        <w:tblW w:w="0" w:type="auto"/>
        <w:jc w:val="center"/>
        <w:tblLook w:val="04A0" w:firstRow="1" w:lastRow="0" w:firstColumn="1" w:lastColumn="0" w:noHBand="0" w:noVBand="1"/>
      </w:tblPr>
      <w:tblGrid>
        <w:gridCol w:w="9629"/>
      </w:tblGrid>
      <w:tr w:rsidR="00192505" w:rsidRPr="00F33CA5" w14:paraId="1DF463FA" w14:textId="77777777" w:rsidTr="00441AE3">
        <w:trPr>
          <w:jc w:val="center"/>
        </w:trPr>
        <w:tc>
          <w:tcPr>
            <w:tcW w:w="9629" w:type="dxa"/>
          </w:tcPr>
          <w:p w14:paraId="56D0A91B" w14:textId="57D17A64" w:rsidR="00192505" w:rsidRPr="00441AE3" w:rsidRDefault="00192505" w:rsidP="00516B10">
            <w:pPr>
              <w:pStyle w:val="BodyText"/>
              <w:rPr>
                <w:sz w:val="20"/>
                <w:szCs w:val="20"/>
                <w:lang w:val="en-US"/>
              </w:rPr>
            </w:pPr>
            <w:r w:rsidRPr="00441AE3">
              <w:rPr>
                <w:lang w:val="en-US"/>
              </w:rPr>
              <w:t xml:space="preserve">The SCPAC-similar security update configuration is introduced for inter-CU SCG LTM, i.e. similar to IEs </w:t>
            </w:r>
            <w:proofErr w:type="spellStart"/>
            <w:r w:rsidRPr="00441AE3">
              <w:rPr>
                <w:lang w:val="en-US"/>
              </w:rPr>
              <w:t>sk-CounterConfiguration</w:t>
            </w:r>
            <w:proofErr w:type="spellEnd"/>
            <w:r w:rsidRPr="00441AE3">
              <w:rPr>
                <w:lang w:val="en-US"/>
              </w:rPr>
              <w:t xml:space="preserve">, </w:t>
            </w:r>
            <w:proofErr w:type="spellStart"/>
            <w:r w:rsidRPr="00441AE3">
              <w:rPr>
                <w:lang w:val="en-US"/>
              </w:rPr>
              <w:t>servingSecurityCellSetId</w:t>
            </w:r>
            <w:proofErr w:type="spellEnd"/>
            <w:r w:rsidRPr="00441AE3">
              <w:rPr>
                <w:lang w:val="en-US"/>
              </w:rPr>
              <w:t xml:space="preserve"> and </w:t>
            </w:r>
            <w:proofErr w:type="spellStart"/>
            <w:r w:rsidRPr="00441AE3">
              <w:rPr>
                <w:lang w:val="en-US"/>
              </w:rPr>
              <w:t>securityCellSetId</w:t>
            </w:r>
            <w:proofErr w:type="spellEnd"/>
            <w:r w:rsidRPr="00441AE3">
              <w:rPr>
                <w:lang w:val="en-US"/>
              </w:rPr>
              <w:t>. The names of the new IEs are to be discussed in stage3.</w:t>
            </w:r>
          </w:p>
        </w:tc>
      </w:tr>
    </w:tbl>
    <w:p w14:paraId="4C72249C" w14:textId="77777777" w:rsidR="00192505" w:rsidRPr="00441AE3" w:rsidRDefault="00192505" w:rsidP="00516B10">
      <w:pPr>
        <w:pStyle w:val="BodyText"/>
        <w:rPr>
          <w:lang w:val="en-US"/>
        </w:rPr>
      </w:pPr>
    </w:p>
    <w:p w14:paraId="3E3A539A" w14:textId="3F0DEF5D" w:rsidR="00160915" w:rsidRPr="00441AE3" w:rsidRDefault="009278E1" w:rsidP="00516B10">
      <w:pPr>
        <w:pStyle w:val="BodyText"/>
        <w:rPr>
          <w:lang w:val="en-US"/>
        </w:rPr>
      </w:pPr>
      <w:r w:rsidRPr="00441AE3">
        <w:rPr>
          <w:lang w:val="en-US"/>
        </w:rPr>
        <w:t xml:space="preserve">In the </w:t>
      </w:r>
      <w:proofErr w:type="gramStart"/>
      <w:r w:rsidRPr="00441AE3">
        <w:rPr>
          <w:lang w:val="en-US"/>
        </w:rPr>
        <w:t>reply</w:t>
      </w:r>
      <w:proofErr w:type="gramEnd"/>
      <w:r w:rsidRPr="00441AE3">
        <w:rPr>
          <w:lang w:val="en-US"/>
        </w:rPr>
        <w:t xml:space="preserve"> LS </w:t>
      </w:r>
      <w:r w:rsidRPr="00441AE3">
        <w:rPr>
          <w:lang w:val="en-US"/>
        </w:rPr>
        <w:fldChar w:fldCharType="begin"/>
      </w:r>
      <w:r w:rsidRPr="00441AE3">
        <w:rPr>
          <w:lang w:val="en-US"/>
        </w:rPr>
        <w:instrText xml:space="preserve"> REF _Ref181601575 \r \h </w:instrText>
      </w:r>
      <w:r w:rsidRPr="00441AE3">
        <w:rPr>
          <w:lang w:val="en-US"/>
        </w:rPr>
      </w:r>
      <w:r w:rsidRPr="00441AE3">
        <w:rPr>
          <w:lang w:val="en-US"/>
        </w:rPr>
        <w:fldChar w:fldCharType="separate"/>
      </w:r>
      <w:r w:rsidR="00D66F39" w:rsidRPr="00441AE3">
        <w:rPr>
          <w:lang w:val="en-US"/>
        </w:rPr>
        <w:t>[3]</w:t>
      </w:r>
      <w:r w:rsidRPr="00441AE3">
        <w:rPr>
          <w:lang w:val="en-US"/>
        </w:rPr>
        <w:fldChar w:fldCharType="end"/>
      </w:r>
      <w:r w:rsidRPr="00441AE3">
        <w:rPr>
          <w:lang w:val="en-US"/>
        </w:rPr>
        <w:t xml:space="preserve">, </w:t>
      </w:r>
      <w:r w:rsidR="0036136E" w:rsidRPr="00441AE3">
        <w:rPr>
          <w:lang w:val="en-US"/>
        </w:rPr>
        <w:t>SA3 states they share RAN2’s view that the subsequent CPAC</w:t>
      </w:r>
      <w:r w:rsidR="00D0466A" w:rsidRPr="00441AE3">
        <w:rPr>
          <w:lang w:val="en-US"/>
        </w:rPr>
        <w:t xml:space="preserve"> </w:t>
      </w:r>
      <w:r w:rsidR="00D0466A" w:rsidRPr="00441AE3">
        <w:rPr>
          <w:rFonts w:cs="Arial"/>
          <w:lang w:val="en-US"/>
        </w:rPr>
        <w:t>security key update mechanism defined in TS 33.501 can be taken as the baseline.</w:t>
      </w:r>
    </w:p>
    <w:p w14:paraId="7AF4DD67" w14:textId="07001B7F" w:rsidR="00BD46F7" w:rsidRPr="00441AE3" w:rsidRDefault="001D71ED" w:rsidP="00516B10">
      <w:pPr>
        <w:pStyle w:val="BodyText"/>
        <w:rPr>
          <w:lang w:val="en-US"/>
        </w:rPr>
      </w:pPr>
      <w:r w:rsidRPr="00441AE3">
        <w:rPr>
          <w:lang w:val="en-US"/>
        </w:rPr>
        <w:t xml:space="preserve">The next step is to discuss how the list of </w:t>
      </w:r>
      <w:proofErr w:type="spellStart"/>
      <w:r w:rsidRPr="00441AE3">
        <w:rPr>
          <w:lang w:val="en-US"/>
        </w:rPr>
        <w:t>sk</w:t>
      </w:r>
      <w:proofErr w:type="spellEnd"/>
      <w:r w:rsidRPr="00441AE3">
        <w:rPr>
          <w:lang w:val="en-US"/>
        </w:rPr>
        <w:t xml:space="preserve">-counters are provided to the UE. </w:t>
      </w:r>
      <w:r w:rsidR="00BD46F7" w:rsidRPr="00441AE3">
        <w:rPr>
          <w:lang w:val="en-US"/>
        </w:rPr>
        <w:t>If we look</w:t>
      </w:r>
      <w:r w:rsidR="005F47E5" w:rsidRPr="00441AE3">
        <w:rPr>
          <w:lang w:val="en-US"/>
        </w:rPr>
        <w:t xml:space="preserve"> at</w:t>
      </w:r>
      <w:r w:rsidR="00BD46F7" w:rsidRPr="00441AE3">
        <w:rPr>
          <w:lang w:val="en-US"/>
        </w:rPr>
        <w:t xml:space="preserve"> </w:t>
      </w:r>
      <w:r w:rsidR="004B7A9B" w:rsidRPr="00441AE3">
        <w:rPr>
          <w:lang w:val="en-US"/>
        </w:rPr>
        <w:t xml:space="preserve">the </w:t>
      </w:r>
      <w:proofErr w:type="spellStart"/>
      <w:r w:rsidR="004B7A9B" w:rsidRPr="00441AE3">
        <w:rPr>
          <w:lang w:val="en-US"/>
        </w:rPr>
        <w:t>signalling</w:t>
      </w:r>
      <w:proofErr w:type="spellEnd"/>
      <w:r w:rsidR="004B7A9B" w:rsidRPr="00441AE3">
        <w:rPr>
          <w:lang w:val="en-US"/>
        </w:rPr>
        <w:t xml:space="preserve"> in Rel-18, for subsequent CPAC the MN provide</w:t>
      </w:r>
      <w:r w:rsidR="00773D31" w:rsidRPr="00441AE3">
        <w:rPr>
          <w:lang w:val="en-US"/>
        </w:rPr>
        <w:t>s</w:t>
      </w:r>
      <w:r w:rsidR="004B7A9B" w:rsidRPr="00441AE3">
        <w:rPr>
          <w:lang w:val="en-US"/>
        </w:rPr>
        <w:t xml:space="preserve"> a list of </w:t>
      </w:r>
      <w:proofErr w:type="spellStart"/>
      <w:r w:rsidR="004B7A9B" w:rsidRPr="00441AE3">
        <w:rPr>
          <w:lang w:val="en-US"/>
        </w:rPr>
        <w:t>sk</w:t>
      </w:r>
      <w:proofErr w:type="spellEnd"/>
      <w:r w:rsidR="004B7A9B" w:rsidRPr="00441AE3">
        <w:rPr>
          <w:lang w:val="en-US"/>
        </w:rPr>
        <w:t>-counter</w:t>
      </w:r>
      <w:r w:rsidR="0002305C" w:rsidRPr="00441AE3">
        <w:rPr>
          <w:lang w:val="en-US"/>
        </w:rPr>
        <w:t>s</w:t>
      </w:r>
      <w:r w:rsidR="004B7A9B" w:rsidRPr="00441AE3">
        <w:rPr>
          <w:lang w:val="en-US"/>
        </w:rPr>
        <w:t xml:space="preserve"> which </w:t>
      </w:r>
      <w:r w:rsidR="0002305C" w:rsidRPr="00441AE3">
        <w:rPr>
          <w:lang w:val="en-US"/>
        </w:rPr>
        <w:t xml:space="preserve">are linked to a particular </w:t>
      </w:r>
      <w:r w:rsidR="00773D31" w:rsidRPr="00441AE3">
        <w:rPr>
          <w:lang w:val="en-US"/>
        </w:rPr>
        <w:t xml:space="preserve">SN </w:t>
      </w:r>
      <w:r w:rsidR="000435A3" w:rsidRPr="00441AE3">
        <w:rPr>
          <w:lang w:val="en-US"/>
        </w:rPr>
        <w:t xml:space="preserve">and that are used only when </w:t>
      </w:r>
      <w:r w:rsidR="00773D31" w:rsidRPr="00441AE3">
        <w:rPr>
          <w:lang w:val="en-US"/>
        </w:rPr>
        <w:t xml:space="preserve">execution of a </w:t>
      </w:r>
      <w:r w:rsidR="00AD7438" w:rsidRPr="00441AE3">
        <w:rPr>
          <w:lang w:val="en-US"/>
        </w:rPr>
        <w:t xml:space="preserve">subsequent CPAC configuration </w:t>
      </w:r>
      <w:proofErr w:type="gramStart"/>
      <w:r w:rsidR="00AD7438" w:rsidRPr="00441AE3">
        <w:rPr>
          <w:lang w:val="en-US"/>
        </w:rPr>
        <w:t>lead</w:t>
      </w:r>
      <w:proofErr w:type="gramEnd"/>
      <w:r w:rsidR="00773D31" w:rsidRPr="00441AE3">
        <w:rPr>
          <w:lang w:val="en-US"/>
        </w:rPr>
        <w:t xml:space="preserve"> to that </w:t>
      </w:r>
      <w:r w:rsidR="000435A3" w:rsidRPr="00441AE3">
        <w:rPr>
          <w:lang w:val="en-US"/>
        </w:rPr>
        <w:t xml:space="preserve">an inter-SN change or </w:t>
      </w:r>
      <w:r w:rsidR="00773D31" w:rsidRPr="00441AE3">
        <w:rPr>
          <w:lang w:val="en-US"/>
        </w:rPr>
        <w:t xml:space="preserve">SCG </w:t>
      </w:r>
      <w:r w:rsidR="000435A3" w:rsidRPr="00441AE3">
        <w:rPr>
          <w:lang w:val="en-US"/>
        </w:rPr>
        <w:t>addition is performed:</w:t>
      </w:r>
    </w:p>
    <w:p w14:paraId="50254EC0" w14:textId="77777777" w:rsidR="000279BD" w:rsidRPr="00441AE3" w:rsidRDefault="000279BD" w:rsidP="000279BD">
      <w:pPr>
        <w:pStyle w:val="PL"/>
        <w:rPr>
          <w:color w:val="808080"/>
          <w:sz w:val="13"/>
          <w:szCs w:val="16"/>
          <w:lang w:val="en-US"/>
        </w:rPr>
      </w:pPr>
      <w:r w:rsidRPr="00441AE3">
        <w:rPr>
          <w:color w:val="808080"/>
          <w:sz w:val="13"/>
          <w:szCs w:val="16"/>
          <w:lang w:val="en-US"/>
        </w:rPr>
        <w:t>-- ASN1START</w:t>
      </w:r>
    </w:p>
    <w:p w14:paraId="424AF12B" w14:textId="77777777" w:rsidR="000279BD" w:rsidRPr="00441AE3" w:rsidRDefault="000279BD" w:rsidP="000279BD">
      <w:pPr>
        <w:pStyle w:val="PL"/>
        <w:rPr>
          <w:color w:val="808080"/>
          <w:sz w:val="13"/>
          <w:szCs w:val="16"/>
          <w:lang w:val="en-US"/>
        </w:rPr>
      </w:pPr>
      <w:r w:rsidRPr="00441AE3">
        <w:rPr>
          <w:color w:val="808080"/>
          <w:sz w:val="13"/>
          <w:szCs w:val="16"/>
          <w:lang w:val="en-US"/>
        </w:rPr>
        <w:t>-- TAG-CONDITIONALRECONFIGURATION-START</w:t>
      </w:r>
    </w:p>
    <w:p w14:paraId="5012DB28" w14:textId="77777777" w:rsidR="000279BD" w:rsidRPr="00441AE3" w:rsidRDefault="000279BD" w:rsidP="000279BD">
      <w:pPr>
        <w:pStyle w:val="PL"/>
        <w:rPr>
          <w:sz w:val="13"/>
          <w:szCs w:val="16"/>
          <w:lang w:val="en-US"/>
        </w:rPr>
      </w:pPr>
    </w:p>
    <w:p w14:paraId="7E6E73E1" w14:textId="77777777" w:rsidR="000279BD" w:rsidRPr="00441AE3" w:rsidRDefault="000279BD" w:rsidP="000279BD">
      <w:pPr>
        <w:pStyle w:val="PL"/>
        <w:rPr>
          <w:sz w:val="13"/>
          <w:szCs w:val="16"/>
          <w:lang w:val="en-US"/>
        </w:rPr>
      </w:pPr>
      <w:r w:rsidRPr="00441AE3">
        <w:rPr>
          <w:sz w:val="13"/>
          <w:szCs w:val="16"/>
          <w:lang w:val="en-US"/>
        </w:rPr>
        <w:t xml:space="preserve">ConditionalReconfiguration-r16 ::=   </w:t>
      </w:r>
      <w:r w:rsidRPr="00441AE3">
        <w:rPr>
          <w:color w:val="993366"/>
          <w:sz w:val="13"/>
          <w:szCs w:val="16"/>
          <w:lang w:val="en-US"/>
        </w:rPr>
        <w:t>SEQUENCE</w:t>
      </w:r>
      <w:r w:rsidRPr="00441AE3">
        <w:rPr>
          <w:sz w:val="13"/>
          <w:szCs w:val="16"/>
          <w:lang w:val="en-US"/>
        </w:rPr>
        <w:t xml:space="preserve"> {</w:t>
      </w:r>
    </w:p>
    <w:p w14:paraId="6E608395" w14:textId="77777777" w:rsidR="000279BD" w:rsidRPr="00441AE3" w:rsidRDefault="000279BD" w:rsidP="000279BD">
      <w:pPr>
        <w:pStyle w:val="PL"/>
        <w:rPr>
          <w:color w:val="808080"/>
          <w:sz w:val="13"/>
          <w:szCs w:val="16"/>
          <w:lang w:val="en-US"/>
        </w:rPr>
      </w:pPr>
      <w:r w:rsidRPr="00441AE3">
        <w:rPr>
          <w:sz w:val="13"/>
          <w:szCs w:val="16"/>
          <w:lang w:val="en-US"/>
        </w:rPr>
        <w:t xml:space="preserve">    attemptCondReconfig-r16              </w:t>
      </w:r>
      <w:r w:rsidRPr="00441AE3">
        <w:rPr>
          <w:color w:val="993366"/>
          <w:sz w:val="13"/>
          <w:szCs w:val="16"/>
          <w:lang w:val="en-US"/>
        </w:rPr>
        <w:t>ENUMERATED</w:t>
      </w:r>
      <w:r w:rsidRPr="00441AE3">
        <w:rPr>
          <w:sz w:val="13"/>
          <w:szCs w:val="16"/>
          <w:lang w:val="en-US"/>
        </w:rPr>
        <w:t xml:space="preserve"> {true}              </w:t>
      </w:r>
      <w:r w:rsidRPr="00441AE3">
        <w:rPr>
          <w:color w:val="993366"/>
          <w:sz w:val="13"/>
          <w:szCs w:val="16"/>
          <w:lang w:val="en-US"/>
        </w:rPr>
        <w:t>OPTIONAL</w:t>
      </w:r>
      <w:r w:rsidRPr="00441AE3">
        <w:rPr>
          <w:sz w:val="13"/>
          <w:szCs w:val="16"/>
          <w:lang w:val="en-US"/>
        </w:rPr>
        <w:t xml:space="preserve">,   </w:t>
      </w:r>
      <w:r w:rsidRPr="00441AE3">
        <w:rPr>
          <w:color w:val="808080"/>
          <w:sz w:val="13"/>
          <w:szCs w:val="16"/>
          <w:lang w:val="en-US"/>
        </w:rPr>
        <w:t>-- Cond CHO</w:t>
      </w:r>
    </w:p>
    <w:p w14:paraId="07A4ED48" w14:textId="77777777" w:rsidR="000279BD" w:rsidRPr="00441AE3" w:rsidRDefault="000279BD" w:rsidP="000279BD">
      <w:pPr>
        <w:pStyle w:val="PL"/>
        <w:rPr>
          <w:color w:val="808080"/>
          <w:sz w:val="13"/>
          <w:szCs w:val="16"/>
          <w:lang w:val="en-US"/>
        </w:rPr>
      </w:pPr>
      <w:r w:rsidRPr="00441AE3">
        <w:rPr>
          <w:sz w:val="13"/>
          <w:szCs w:val="16"/>
          <w:lang w:val="en-US"/>
        </w:rPr>
        <w:t xml:space="preserve">    condReconfigToRemoveList-r16         CondReconfigToRemoveList-r16   </w:t>
      </w:r>
      <w:r w:rsidRPr="00441AE3">
        <w:rPr>
          <w:color w:val="993366"/>
          <w:sz w:val="13"/>
          <w:szCs w:val="16"/>
          <w:lang w:val="en-US"/>
        </w:rPr>
        <w:t>OPTIONAL</w:t>
      </w:r>
      <w:r w:rsidRPr="00441AE3">
        <w:rPr>
          <w:sz w:val="13"/>
          <w:szCs w:val="16"/>
          <w:lang w:val="en-US"/>
        </w:rPr>
        <w:t xml:space="preserve">,   </w:t>
      </w:r>
      <w:r w:rsidRPr="00441AE3">
        <w:rPr>
          <w:color w:val="808080"/>
          <w:sz w:val="13"/>
          <w:szCs w:val="16"/>
          <w:lang w:val="en-US"/>
        </w:rPr>
        <w:t>-- Need N</w:t>
      </w:r>
    </w:p>
    <w:p w14:paraId="5D2FAA43" w14:textId="77777777" w:rsidR="000279BD" w:rsidRPr="00441AE3" w:rsidRDefault="000279BD" w:rsidP="000279BD">
      <w:pPr>
        <w:pStyle w:val="PL"/>
        <w:rPr>
          <w:color w:val="808080"/>
          <w:sz w:val="13"/>
          <w:szCs w:val="16"/>
          <w:lang w:val="en-US"/>
        </w:rPr>
      </w:pPr>
      <w:r w:rsidRPr="00441AE3">
        <w:rPr>
          <w:sz w:val="13"/>
          <w:szCs w:val="16"/>
          <w:lang w:val="en-US"/>
        </w:rPr>
        <w:t xml:space="preserve">    condReconfigToAddModList-r16         CondReconfigToAddModList-r16   </w:t>
      </w:r>
      <w:r w:rsidRPr="00441AE3">
        <w:rPr>
          <w:color w:val="993366"/>
          <w:sz w:val="13"/>
          <w:szCs w:val="16"/>
          <w:lang w:val="en-US"/>
        </w:rPr>
        <w:t>OPTIONAL</w:t>
      </w:r>
      <w:r w:rsidRPr="00441AE3">
        <w:rPr>
          <w:sz w:val="13"/>
          <w:szCs w:val="16"/>
          <w:lang w:val="en-US"/>
        </w:rPr>
        <w:t xml:space="preserve">,   </w:t>
      </w:r>
      <w:r w:rsidRPr="00441AE3">
        <w:rPr>
          <w:color w:val="808080"/>
          <w:sz w:val="13"/>
          <w:szCs w:val="16"/>
          <w:lang w:val="en-US"/>
        </w:rPr>
        <w:t>-- Need N</w:t>
      </w:r>
    </w:p>
    <w:p w14:paraId="08A3B4A5" w14:textId="77777777" w:rsidR="000279BD" w:rsidRPr="00441AE3" w:rsidRDefault="000279BD" w:rsidP="000279BD">
      <w:pPr>
        <w:pStyle w:val="PL"/>
        <w:rPr>
          <w:sz w:val="13"/>
          <w:szCs w:val="16"/>
          <w:lang w:val="en-US"/>
        </w:rPr>
      </w:pPr>
      <w:r w:rsidRPr="00441AE3">
        <w:rPr>
          <w:sz w:val="13"/>
          <w:szCs w:val="16"/>
          <w:lang w:val="en-US"/>
        </w:rPr>
        <w:t xml:space="preserve">    ...,</w:t>
      </w:r>
    </w:p>
    <w:p w14:paraId="0B55CB6D" w14:textId="77777777" w:rsidR="000279BD" w:rsidRPr="00441AE3" w:rsidRDefault="000279BD" w:rsidP="000279BD">
      <w:pPr>
        <w:pStyle w:val="PL"/>
        <w:rPr>
          <w:sz w:val="13"/>
          <w:szCs w:val="16"/>
          <w:lang w:val="en-US"/>
        </w:rPr>
      </w:pPr>
      <w:r w:rsidRPr="00441AE3">
        <w:rPr>
          <w:sz w:val="13"/>
          <w:szCs w:val="16"/>
          <w:lang w:val="en-US"/>
        </w:rPr>
        <w:t xml:space="preserve">    [[</w:t>
      </w:r>
    </w:p>
    <w:p w14:paraId="7569D1E3" w14:textId="77777777" w:rsidR="000279BD" w:rsidRPr="00441AE3" w:rsidRDefault="000279BD" w:rsidP="000279BD">
      <w:pPr>
        <w:pStyle w:val="PL"/>
        <w:rPr>
          <w:color w:val="808080"/>
          <w:sz w:val="13"/>
          <w:szCs w:val="16"/>
          <w:lang w:val="en-US"/>
        </w:rPr>
      </w:pPr>
      <w:r w:rsidRPr="00441AE3">
        <w:rPr>
          <w:sz w:val="13"/>
          <w:szCs w:val="16"/>
          <w:lang w:val="en-US"/>
        </w:rPr>
        <w:t xml:space="preserve">    scpac-ReferenceConfiguration-r18     SetupRelease {ReferenceConfiguration-r18}          </w:t>
      </w:r>
      <w:r w:rsidRPr="00441AE3">
        <w:rPr>
          <w:color w:val="993366"/>
          <w:sz w:val="13"/>
          <w:szCs w:val="16"/>
          <w:lang w:val="en-US"/>
        </w:rPr>
        <w:t>OPTIONAL</w:t>
      </w:r>
      <w:r w:rsidRPr="00441AE3">
        <w:rPr>
          <w:sz w:val="13"/>
          <w:szCs w:val="16"/>
          <w:lang w:val="en-US"/>
        </w:rPr>
        <w:t xml:space="preserve">,   </w:t>
      </w:r>
      <w:r w:rsidRPr="00441AE3">
        <w:rPr>
          <w:color w:val="808080"/>
          <w:sz w:val="13"/>
          <w:szCs w:val="16"/>
          <w:lang w:val="en-US"/>
        </w:rPr>
        <w:t>-- Need M</w:t>
      </w:r>
    </w:p>
    <w:p w14:paraId="77A5E1A1" w14:textId="77777777" w:rsidR="000279BD" w:rsidRPr="00441AE3" w:rsidRDefault="000279BD" w:rsidP="000279BD">
      <w:pPr>
        <w:pStyle w:val="PL"/>
        <w:rPr>
          <w:color w:val="808080"/>
          <w:sz w:val="13"/>
          <w:szCs w:val="16"/>
          <w:lang w:val="en-US"/>
        </w:rPr>
      </w:pPr>
      <w:r w:rsidRPr="00441AE3">
        <w:rPr>
          <w:sz w:val="13"/>
          <w:szCs w:val="16"/>
          <w:lang w:val="en-US"/>
        </w:rPr>
        <w:t xml:space="preserve">    servingSecurityCellSetId-r18         SecurityCellSetId-r18                              </w:t>
      </w:r>
      <w:r w:rsidRPr="00441AE3">
        <w:rPr>
          <w:color w:val="993366"/>
          <w:sz w:val="13"/>
          <w:szCs w:val="16"/>
          <w:lang w:val="en-US"/>
        </w:rPr>
        <w:t>OPTIONAL</w:t>
      </w:r>
      <w:r w:rsidRPr="00441AE3">
        <w:rPr>
          <w:sz w:val="13"/>
          <w:szCs w:val="16"/>
          <w:lang w:val="en-US"/>
        </w:rPr>
        <w:t xml:space="preserve">,   </w:t>
      </w:r>
      <w:r w:rsidRPr="00441AE3">
        <w:rPr>
          <w:color w:val="808080"/>
          <w:sz w:val="13"/>
          <w:szCs w:val="16"/>
          <w:lang w:val="en-US"/>
        </w:rPr>
        <w:t>-- Need M</w:t>
      </w:r>
    </w:p>
    <w:p w14:paraId="31CDDA8B" w14:textId="77777777" w:rsidR="000279BD" w:rsidRPr="00441AE3" w:rsidRDefault="000279BD" w:rsidP="000279BD">
      <w:pPr>
        <w:pStyle w:val="PL"/>
        <w:rPr>
          <w:color w:val="808080"/>
          <w:sz w:val="13"/>
          <w:szCs w:val="16"/>
          <w:lang w:val="en-US"/>
        </w:rPr>
      </w:pPr>
      <w:r w:rsidRPr="00441AE3">
        <w:rPr>
          <w:sz w:val="13"/>
          <w:szCs w:val="16"/>
          <w:lang w:val="en-US"/>
        </w:rPr>
        <w:t xml:space="preserve">    </w:t>
      </w:r>
      <w:r w:rsidRPr="00441AE3">
        <w:rPr>
          <w:sz w:val="13"/>
          <w:szCs w:val="16"/>
          <w:highlight w:val="yellow"/>
          <w:lang w:val="en-US"/>
        </w:rPr>
        <w:t xml:space="preserve">sk-CounterConfiguration-r18          SK-CounterConfiguration-r18                        </w:t>
      </w:r>
      <w:r w:rsidRPr="00441AE3">
        <w:rPr>
          <w:color w:val="993366"/>
          <w:sz w:val="13"/>
          <w:szCs w:val="16"/>
          <w:highlight w:val="yellow"/>
          <w:lang w:val="en-US"/>
        </w:rPr>
        <w:t>OPTIONAL</w:t>
      </w:r>
      <w:r w:rsidRPr="00441AE3">
        <w:rPr>
          <w:sz w:val="13"/>
          <w:szCs w:val="16"/>
          <w:highlight w:val="yellow"/>
          <w:lang w:val="en-US"/>
        </w:rPr>
        <w:t xml:space="preserve">    </w:t>
      </w:r>
      <w:r w:rsidRPr="00441AE3">
        <w:rPr>
          <w:color w:val="808080"/>
          <w:sz w:val="13"/>
          <w:szCs w:val="16"/>
          <w:highlight w:val="yellow"/>
          <w:lang w:val="en-US"/>
        </w:rPr>
        <w:t>-- Need M</w:t>
      </w:r>
    </w:p>
    <w:p w14:paraId="4145E67B" w14:textId="77777777" w:rsidR="000279BD" w:rsidRPr="00441AE3" w:rsidRDefault="000279BD" w:rsidP="000279BD">
      <w:pPr>
        <w:pStyle w:val="PL"/>
        <w:rPr>
          <w:sz w:val="13"/>
          <w:szCs w:val="16"/>
          <w:lang w:val="en-US"/>
        </w:rPr>
      </w:pPr>
      <w:r w:rsidRPr="00441AE3">
        <w:rPr>
          <w:sz w:val="13"/>
          <w:szCs w:val="16"/>
          <w:lang w:val="en-US"/>
        </w:rPr>
        <w:t xml:space="preserve">    ]]</w:t>
      </w:r>
    </w:p>
    <w:p w14:paraId="31A7CA4F" w14:textId="77777777" w:rsidR="000279BD" w:rsidRPr="00441AE3" w:rsidRDefault="000279BD" w:rsidP="000279BD">
      <w:pPr>
        <w:pStyle w:val="PL"/>
        <w:rPr>
          <w:sz w:val="13"/>
          <w:szCs w:val="16"/>
          <w:lang w:val="en-US"/>
        </w:rPr>
      </w:pPr>
      <w:r w:rsidRPr="00441AE3">
        <w:rPr>
          <w:sz w:val="13"/>
          <w:szCs w:val="16"/>
          <w:lang w:val="en-US"/>
        </w:rPr>
        <w:t>}</w:t>
      </w:r>
    </w:p>
    <w:p w14:paraId="0D09196F" w14:textId="77777777" w:rsidR="000279BD" w:rsidRPr="00441AE3" w:rsidRDefault="000279BD" w:rsidP="000279BD">
      <w:pPr>
        <w:pStyle w:val="PL"/>
        <w:rPr>
          <w:sz w:val="13"/>
          <w:szCs w:val="16"/>
          <w:lang w:val="en-US"/>
        </w:rPr>
      </w:pPr>
    </w:p>
    <w:p w14:paraId="31217DE8" w14:textId="77777777" w:rsidR="000279BD" w:rsidRPr="00441AE3" w:rsidRDefault="000279BD" w:rsidP="000279BD">
      <w:pPr>
        <w:pStyle w:val="PL"/>
        <w:rPr>
          <w:sz w:val="13"/>
          <w:szCs w:val="16"/>
          <w:lang w:val="en-US"/>
        </w:rPr>
      </w:pPr>
      <w:r w:rsidRPr="00441AE3">
        <w:rPr>
          <w:sz w:val="13"/>
          <w:szCs w:val="16"/>
          <w:lang w:val="en-US"/>
        </w:rPr>
        <w:t xml:space="preserve">CondReconfigToRemoveList-r16 ::=     </w:t>
      </w:r>
      <w:r w:rsidRPr="00441AE3">
        <w:rPr>
          <w:color w:val="993366"/>
          <w:sz w:val="13"/>
          <w:szCs w:val="16"/>
          <w:lang w:val="en-US"/>
        </w:rPr>
        <w:t>SEQUENCE</w:t>
      </w:r>
      <w:r w:rsidRPr="00441AE3">
        <w:rPr>
          <w:sz w:val="13"/>
          <w:szCs w:val="16"/>
          <w:lang w:val="en-US"/>
        </w:rPr>
        <w:t xml:space="preserve"> (</w:t>
      </w:r>
      <w:r w:rsidRPr="00441AE3">
        <w:rPr>
          <w:color w:val="993366"/>
          <w:sz w:val="13"/>
          <w:szCs w:val="16"/>
          <w:lang w:val="en-US"/>
        </w:rPr>
        <w:t>SIZE</w:t>
      </w:r>
      <w:r w:rsidRPr="00441AE3">
        <w:rPr>
          <w:sz w:val="13"/>
          <w:szCs w:val="16"/>
          <w:lang w:val="en-US"/>
        </w:rPr>
        <w:t xml:space="preserve"> (1.. maxNrofCondCells-r16))</w:t>
      </w:r>
      <w:r w:rsidRPr="00441AE3">
        <w:rPr>
          <w:color w:val="993366"/>
          <w:sz w:val="13"/>
          <w:szCs w:val="16"/>
          <w:lang w:val="en-US"/>
        </w:rPr>
        <w:t xml:space="preserve"> OF</w:t>
      </w:r>
      <w:r w:rsidRPr="00441AE3">
        <w:rPr>
          <w:sz w:val="13"/>
          <w:szCs w:val="16"/>
          <w:lang w:val="en-US"/>
        </w:rPr>
        <w:t xml:space="preserve"> CondReconfigId-r16</w:t>
      </w:r>
    </w:p>
    <w:p w14:paraId="6CE80B2A" w14:textId="77777777" w:rsidR="000279BD" w:rsidRPr="00441AE3" w:rsidRDefault="000279BD" w:rsidP="000279BD">
      <w:pPr>
        <w:pStyle w:val="PL"/>
        <w:rPr>
          <w:sz w:val="13"/>
          <w:szCs w:val="16"/>
          <w:lang w:val="en-US"/>
        </w:rPr>
      </w:pPr>
    </w:p>
    <w:p w14:paraId="1D013AF4" w14:textId="77777777" w:rsidR="000279BD" w:rsidRPr="00441AE3" w:rsidRDefault="000279BD" w:rsidP="000279BD">
      <w:pPr>
        <w:pStyle w:val="PL"/>
        <w:rPr>
          <w:sz w:val="13"/>
          <w:szCs w:val="16"/>
          <w:lang w:val="en-US"/>
        </w:rPr>
      </w:pPr>
      <w:r w:rsidRPr="00441AE3">
        <w:rPr>
          <w:sz w:val="13"/>
          <w:szCs w:val="16"/>
          <w:lang w:val="en-US"/>
        </w:rPr>
        <w:t xml:space="preserve">SK-CounterConfiguration-r18      ::= </w:t>
      </w:r>
      <w:r w:rsidRPr="00441AE3">
        <w:rPr>
          <w:color w:val="993366"/>
          <w:sz w:val="13"/>
          <w:szCs w:val="16"/>
          <w:lang w:val="en-US"/>
        </w:rPr>
        <w:t>SEQUENCE</w:t>
      </w:r>
      <w:r w:rsidRPr="00441AE3">
        <w:rPr>
          <w:sz w:val="13"/>
          <w:szCs w:val="16"/>
          <w:lang w:val="en-US"/>
        </w:rPr>
        <w:t xml:space="preserve"> {</w:t>
      </w:r>
    </w:p>
    <w:p w14:paraId="533F5D4F" w14:textId="77777777" w:rsidR="000279BD" w:rsidRPr="00441AE3" w:rsidRDefault="000279BD" w:rsidP="000279BD">
      <w:pPr>
        <w:pStyle w:val="PL"/>
        <w:rPr>
          <w:color w:val="808080"/>
          <w:sz w:val="13"/>
          <w:szCs w:val="16"/>
          <w:lang w:val="en-US"/>
        </w:rPr>
      </w:pPr>
      <w:r w:rsidRPr="00441AE3">
        <w:rPr>
          <w:sz w:val="13"/>
          <w:szCs w:val="16"/>
          <w:lang w:val="en-US"/>
        </w:rPr>
        <w:t xml:space="preserve">    sk-CounterConfigToReleaseList-r18    </w:t>
      </w:r>
      <w:r w:rsidRPr="00441AE3">
        <w:rPr>
          <w:color w:val="993366"/>
          <w:sz w:val="13"/>
          <w:szCs w:val="16"/>
          <w:lang w:val="en-US"/>
        </w:rPr>
        <w:t>SEQUENCE</w:t>
      </w:r>
      <w:r w:rsidRPr="00441AE3">
        <w:rPr>
          <w:sz w:val="13"/>
          <w:szCs w:val="16"/>
          <w:lang w:val="en-US"/>
        </w:rPr>
        <w:t xml:space="preserve"> (</w:t>
      </w:r>
      <w:r w:rsidRPr="00441AE3">
        <w:rPr>
          <w:color w:val="993366"/>
          <w:sz w:val="13"/>
          <w:szCs w:val="16"/>
          <w:lang w:val="en-US"/>
        </w:rPr>
        <w:t>SIZE</w:t>
      </w:r>
      <w:r w:rsidRPr="00441AE3">
        <w:rPr>
          <w:sz w:val="13"/>
          <w:szCs w:val="16"/>
          <w:lang w:val="en-US"/>
        </w:rPr>
        <w:t xml:space="preserve"> (1..maxSecurityCellSet-r18))</w:t>
      </w:r>
      <w:r w:rsidRPr="00441AE3">
        <w:rPr>
          <w:color w:val="993366"/>
          <w:sz w:val="13"/>
          <w:szCs w:val="16"/>
          <w:lang w:val="en-US"/>
        </w:rPr>
        <w:t xml:space="preserve"> OF</w:t>
      </w:r>
      <w:r w:rsidRPr="00441AE3">
        <w:rPr>
          <w:sz w:val="13"/>
          <w:szCs w:val="16"/>
          <w:lang w:val="en-US"/>
        </w:rPr>
        <w:t xml:space="preserve"> SecurityCellSetId-r18    </w:t>
      </w:r>
      <w:r w:rsidRPr="00441AE3">
        <w:rPr>
          <w:color w:val="993366"/>
          <w:sz w:val="13"/>
          <w:szCs w:val="16"/>
          <w:lang w:val="en-US"/>
        </w:rPr>
        <w:t>OPTIONAL</w:t>
      </w:r>
      <w:r w:rsidRPr="00441AE3">
        <w:rPr>
          <w:sz w:val="13"/>
          <w:szCs w:val="16"/>
          <w:lang w:val="en-US"/>
        </w:rPr>
        <w:t xml:space="preserve">,    </w:t>
      </w:r>
      <w:r w:rsidRPr="00441AE3">
        <w:rPr>
          <w:color w:val="808080"/>
          <w:sz w:val="13"/>
          <w:szCs w:val="16"/>
          <w:lang w:val="en-US"/>
        </w:rPr>
        <w:t>-- Need N</w:t>
      </w:r>
    </w:p>
    <w:p w14:paraId="40EB8228" w14:textId="77777777" w:rsidR="000279BD" w:rsidRPr="00441AE3" w:rsidRDefault="000279BD" w:rsidP="000279BD">
      <w:pPr>
        <w:pStyle w:val="PL"/>
        <w:rPr>
          <w:color w:val="808080"/>
          <w:sz w:val="13"/>
          <w:szCs w:val="16"/>
          <w:lang w:val="en-US"/>
        </w:rPr>
      </w:pPr>
      <w:r w:rsidRPr="00441AE3">
        <w:rPr>
          <w:sz w:val="13"/>
          <w:szCs w:val="16"/>
          <w:lang w:val="en-US"/>
        </w:rPr>
        <w:t xml:space="preserve">    </w:t>
      </w:r>
      <w:r w:rsidRPr="00441AE3">
        <w:rPr>
          <w:sz w:val="13"/>
          <w:szCs w:val="16"/>
          <w:highlight w:val="yellow"/>
          <w:lang w:val="en-US"/>
        </w:rPr>
        <w:t xml:space="preserve">sk-CounterConfigToAddModList-r18     </w:t>
      </w:r>
      <w:r w:rsidRPr="00441AE3">
        <w:rPr>
          <w:color w:val="993366"/>
          <w:sz w:val="13"/>
          <w:szCs w:val="16"/>
          <w:highlight w:val="yellow"/>
          <w:lang w:val="en-US"/>
        </w:rPr>
        <w:t>SEQUENCE</w:t>
      </w:r>
      <w:r w:rsidRPr="00441AE3">
        <w:rPr>
          <w:sz w:val="13"/>
          <w:szCs w:val="16"/>
          <w:highlight w:val="yellow"/>
          <w:lang w:val="en-US"/>
        </w:rPr>
        <w:t xml:space="preserve"> (</w:t>
      </w:r>
      <w:r w:rsidRPr="00441AE3">
        <w:rPr>
          <w:color w:val="993366"/>
          <w:sz w:val="13"/>
          <w:szCs w:val="16"/>
          <w:highlight w:val="yellow"/>
          <w:lang w:val="en-US"/>
        </w:rPr>
        <w:t>SIZE</w:t>
      </w:r>
      <w:r w:rsidRPr="00441AE3">
        <w:rPr>
          <w:sz w:val="13"/>
          <w:szCs w:val="16"/>
          <w:highlight w:val="yellow"/>
          <w:lang w:val="en-US"/>
        </w:rPr>
        <w:t xml:space="preserve"> (1..maxSecurityCellSet-r18))</w:t>
      </w:r>
      <w:r w:rsidRPr="00441AE3">
        <w:rPr>
          <w:color w:val="993366"/>
          <w:sz w:val="13"/>
          <w:szCs w:val="16"/>
          <w:highlight w:val="yellow"/>
          <w:lang w:val="en-US"/>
        </w:rPr>
        <w:t xml:space="preserve"> OF</w:t>
      </w:r>
      <w:r w:rsidRPr="00441AE3">
        <w:rPr>
          <w:sz w:val="13"/>
          <w:szCs w:val="16"/>
          <w:highlight w:val="yellow"/>
          <w:lang w:val="en-US"/>
        </w:rPr>
        <w:t xml:space="preserve"> SK-CounterConfig-r18     </w:t>
      </w:r>
      <w:r w:rsidRPr="00441AE3">
        <w:rPr>
          <w:color w:val="993366"/>
          <w:sz w:val="13"/>
          <w:szCs w:val="16"/>
          <w:highlight w:val="yellow"/>
          <w:lang w:val="en-US"/>
        </w:rPr>
        <w:t>OPTIONAL</w:t>
      </w:r>
      <w:r w:rsidRPr="00441AE3">
        <w:rPr>
          <w:sz w:val="13"/>
          <w:szCs w:val="16"/>
          <w:highlight w:val="yellow"/>
          <w:lang w:val="en-US"/>
        </w:rPr>
        <w:t xml:space="preserve">     </w:t>
      </w:r>
      <w:r w:rsidRPr="00441AE3">
        <w:rPr>
          <w:color w:val="808080"/>
          <w:sz w:val="13"/>
          <w:szCs w:val="16"/>
          <w:highlight w:val="yellow"/>
          <w:lang w:val="en-US"/>
        </w:rPr>
        <w:t>-- Need N</w:t>
      </w:r>
    </w:p>
    <w:p w14:paraId="25ED05EF" w14:textId="77777777" w:rsidR="000279BD" w:rsidRPr="00441AE3" w:rsidRDefault="000279BD" w:rsidP="000279BD">
      <w:pPr>
        <w:pStyle w:val="PL"/>
        <w:rPr>
          <w:sz w:val="13"/>
          <w:szCs w:val="16"/>
          <w:lang w:val="en-US"/>
        </w:rPr>
      </w:pPr>
      <w:r w:rsidRPr="00441AE3">
        <w:rPr>
          <w:sz w:val="13"/>
          <w:szCs w:val="16"/>
          <w:lang w:val="en-US"/>
        </w:rPr>
        <w:t>}</w:t>
      </w:r>
    </w:p>
    <w:p w14:paraId="11096DA8" w14:textId="77777777" w:rsidR="000279BD" w:rsidRPr="00441AE3" w:rsidRDefault="000279BD" w:rsidP="000279BD">
      <w:pPr>
        <w:pStyle w:val="PL"/>
        <w:rPr>
          <w:sz w:val="13"/>
          <w:szCs w:val="16"/>
          <w:lang w:val="en-US"/>
        </w:rPr>
      </w:pPr>
    </w:p>
    <w:p w14:paraId="31C0729D" w14:textId="77777777" w:rsidR="000279BD" w:rsidRPr="00441AE3" w:rsidRDefault="000279BD" w:rsidP="000279BD">
      <w:pPr>
        <w:pStyle w:val="PL"/>
        <w:rPr>
          <w:sz w:val="13"/>
          <w:szCs w:val="16"/>
          <w:lang w:val="en-US"/>
        </w:rPr>
      </w:pPr>
      <w:r w:rsidRPr="00441AE3">
        <w:rPr>
          <w:sz w:val="13"/>
          <w:szCs w:val="16"/>
          <w:lang w:val="en-US"/>
        </w:rPr>
        <w:t xml:space="preserve">SK-CounterConfig-r18 ::=             </w:t>
      </w:r>
      <w:r w:rsidRPr="00441AE3">
        <w:rPr>
          <w:color w:val="993366"/>
          <w:sz w:val="13"/>
          <w:szCs w:val="16"/>
          <w:lang w:val="en-US"/>
        </w:rPr>
        <w:t>SEQUENCE</w:t>
      </w:r>
      <w:r w:rsidRPr="00441AE3">
        <w:rPr>
          <w:sz w:val="13"/>
          <w:szCs w:val="16"/>
          <w:lang w:val="en-US"/>
        </w:rPr>
        <w:t xml:space="preserve"> {</w:t>
      </w:r>
    </w:p>
    <w:p w14:paraId="3EF9CDCC" w14:textId="77777777" w:rsidR="000279BD" w:rsidRPr="00441AE3" w:rsidRDefault="000279BD" w:rsidP="000279BD">
      <w:pPr>
        <w:pStyle w:val="PL"/>
        <w:rPr>
          <w:sz w:val="13"/>
          <w:szCs w:val="16"/>
          <w:lang w:val="en-US"/>
        </w:rPr>
      </w:pPr>
      <w:r w:rsidRPr="00441AE3">
        <w:rPr>
          <w:sz w:val="13"/>
          <w:szCs w:val="16"/>
          <w:lang w:val="en-US"/>
        </w:rPr>
        <w:t xml:space="preserve">    securityCellSetId-r18                SecurityCellSetId-r18,</w:t>
      </w:r>
    </w:p>
    <w:p w14:paraId="1058E002" w14:textId="77777777" w:rsidR="000279BD" w:rsidRPr="00441AE3" w:rsidRDefault="000279BD" w:rsidP="000279BD">
      <w:pPr>
        <w:pStyle w:val="PL"/>
        <w:rPr>
          <w:sz w:val="13"/>
          <w:szCs w:val="16"/>
          <w:lang w:val="en-US"/>
        </w:rPr>
      </w:pPr>
      <w:r w:rsidRPr="00441AE3">
        <w:rPr>
          <w:sz w:val="13"/>
          <w:szCs w:val="16"/>
          <w:lang w:val="en-US"/>
        </w:rPr>
        <w:t xml:space="preserve">    </w:t>
      </w:r>
      <w:r w:rsidRPr="00441AE3">
        <w:rPr>
          <w:sz w:val="13"/>
          <w:szCs w:val="16"/>
          <w:highlight w:val="yellow"/>
          <w:lang w:val="en-US"/>
        </w:rPr>
        <w:t xml:space="preserve">sk-CounterList-r18                   </w:t>
      </w:r>
      <w:r w:rsidRPr="00441AE3">
        <w:rPr>
          <w:color w:val="993366"/>
          <w:sz w:val="13"/>
          <w:szCs w:val="16"/>
          <w:highlight w:val="yellow"/>
          <w:lang w:val="en-US"/>
        </w:rPr>
        <w:t>SEQUENCE</w:t>
      </w:r>
      <w:r w:rsidRPr="00441AE3">
        <w:rPr>
          <w:sz w:val="13"/>
          <w:szCs w:val="16"/>
          <w:highlight w:val="yellow"/>
          <w:lang w:val="en-US"/>
        </w:rPr>
        <w:t xml:space="preserve"> (</w:t>
      </w:r>
      <w:r w:rsidRPr="00441AE3">
        <w:rPr>
          <w:color w:val="993366"/>
          <w:sz w:val="13"/>
          <w:szCs w:val="16"/>
          <w:highlight w:val="yellow"/>
          <w:lang w:val="en-US"/>
        </w:rPr>
        <w:t>SIZE</w:t>
      </w:r>
      <w:r w:rsidRPr="00441AE3">
        <w:rPr>
          <w:sz w:val="13"/>
          <w:szCs w:val="16"/>
          <w:highlight w:val="yellow"/>
          <w:lang w:val="en-US"/>
        </w:rPr>
        <w:t xml:space="preserve"> (1..maxSK-Counter-r18))</w:t>
      </w:r>
      <w:r w:rsidRPr="00441AE3">
        <w:rPr>
          <w:color w:val="993366"/>
          <w:sz w:val="13"/>
          <w:szCs w:val="16"/>
          <w:highlight w:val="yellow"/>
          <w:lang w:val="en-US"/>
        </w:rPr>
        <w:t xml:space="preserve"> OF</w:t>
      </w:r>
      <w:r w:rsidRPr="00441AE3">
        <w:rPr>
          <w:sz w:val="13"/>
          <w:szCs w:val="16"/>
          <w:highlight w:val="yellow"/>
          <w:lang w:val="en-US"/>
        </w:rPr>
        <w:t xml:space="preserve"> SK-Counter</w:t>
      </w:r>
    </w:p>
    <w:p w14:paraId="3C96587C" w14:textId="77777777" w:rsidR="000279BD" w:rsidRPr="00441AE3" w:rsidRDefault="000279BD" w:rsidP="000279BD">
      <w:pPr>
        <w:pStyle w:val="PL"/>
        <w:rPr>
          <w:sz w:val="13"/>
          <w:szCs w:val="16"/>
          <w:lang w:val="en-US"/>
        </w:rPr>
      </w:pPr>
      <w:r w:rsidRPr="00441AE3">
        <w:rPr>
          <w:sz w:val="13"/>
          <w:szCs w:val="16"/>
          <w:lang w:val="en-US"/>
        </w:rPr>
        <w:t>}</w:t>
      </w:r>
    </w:p>
    <w:p w14:paraId="6ECD69E1" w14:textId="77777777" w:rsidR="000279BD" w:rsidRPr="00441AE3" w:rsidRDefault="000279BD" w:rsidP="000279BD">
      <w:pPr>
        <w:pStyle w:val="PL"/>
        <w:rPr>
          <w:sz w:val="13"/>
          <w:szCs w:val="16"/>
          <w:lang w:val="en-US"/>
        </w:rPr>
      </w:pPr>
    </w:p>
    <w:p w14:paraId="5963DEF6" w14:textId="77777777" w:rsidR="000279BD" w:rsidRPr="00441AE3" w:rsidRDefault="000279BD" w:rsidP="000279BD">
      <w:pPr>
        <w:pStyle w:val="PL"/>
        <w:rPr>
          <w:sz w:val="13"/>
          <w:szCs w:val="16"/>
          <w:lang w:val="en-US"/>
        </w:rPr>
      </w:pPr>
      <w:r w:rsidRPr="00441AE3">
        <w:rPr>
          <w:sz w:val="13"/>
          <w:szCs w:val="16"/>
          <w:lang w:val="en-US"/>
        </w:rPr>
        <w:t xml:space="preserve">SecurityCellSetId-r18 ::= </w:t>
      </w:r>
      <w:r w:rsidRPr="00441AE3">
        <w:rPr>
          <w:color w:val="993366"/>
          <w:sz w:val="13"/>
          <w:szCs w:val="16"/>
          <w:lang w:val="en-US"/>
        </w:rPr>
        <w:t>INTEGER</w:t>
      </w:r>
      <w:r w:rsidRPr="00441AE3">
        <w:rPr>
          <w:sz w:val="13"/>
          <w:szCs w:val="16"/>
          <w:lang w:val="en-US"/>
        </w:rPr>
        <w:t xml:space="preserve"> (1.. maxSecurityCellSet-r18)</w:t>
      </w:r>
    </w:p>
    <w:p w14:paraId="676D77BB" w14:textId="77777777" w:rsidR="000279BD" w:rsidRPr="00441AE3" w:rsidRDefault="000279BD" w:rsidP="000279BD">
      <w:pPr>
        <w:pStyle w:val="PL"/>
        <w:rPr>
          <w:sz w:val="13"/>
          <w:szCs w:val="16"/>
          <w:lang w:val="en-US"/>
        </w:rPr>
      </w:pPr>
    </w:p>
    <w:p w14:paraId="6D971E24" w14:textId="77777777" w:rsidR="000279BD" w:rsidRPr="00441AE3" w:rsidRDefault="000279BD" w:rsidP="000279BD">
      <w:pPr>
        <w:pStyle w:val="PL"/>
        <w:rPr>
          <w:color w:val="808080"/>
          <w:sz w:val="13"/>
          <w:szCs w:val="16"/>
          <w:lang w:val="en-US"/>
        </w:rPr>
      </w:pPr>
      <w:r w:rsidRPr="00441AE3">
        <w:rPr>
          <w:color w:val="808080"/>
          <w:sz w:val="13"/>
          <w:szCs w:val="16"/>
          <w:lang w:val="en-US"/>
        </w:rPr>
        <w:t>-- TAG-CONDITIONALRECONFIGURATION-STOP</w:t>
      </w:r>
    </w:p>
    <w:p w14:paraId="596C49C8" w14:textId="77777777" w:rsidR="000279BD" w:rsidRPr="00441AE3" w:rsidRDefault="000279BD" w:rsidP="000279BD">
      <w:pPr>
        <w:pStyle w:val="PL"/>
        <w:rPr>
          <w:color w:val="808080"/>
          <w:sz w:val="13"/>
          <w:szCs w:val="16"/>
          <w:lang w:val="en-US"/>
        </w:rPr>
      </w:pPr>
      <w:r w:rsidRPr="00441AE3">
        <w:rPr>
          <w:color w:val="808080"/>
          <w:sz w:val="13"/>
          <w:szCs w:val="16"/>
          <w:lang w:val="en-US"/>
        </w:rPr>
        <w:t>-- ASN1STOP</w:t>
      </w:r>
    </w:p>
    <w:p w14:paraId="71457C30" w14:textId="77777777" w:rsidR="000435A3" w:rsidRPr="00D83F53" w:rsidRDefault="000435A3" w:rsidP="00516B10">
      <w:pPr>
        <w:pStyle w:val="BodyText"/>
        <w:rPr>
          <w:lang w:val="en-US"/>
        </w:rPr>
      </w:pPr>
    </w:p>
    <w:p w14:paraId="75F6264A" w14:textId="7429DA7A" w:rsidR="0024743B" w:rsidRPr="00D83F53" w:rsidRDefault="0024743B" w:rsidP="0024743B">
      <w:pPr>
        <w:pStyle w:val="Observation"/>
        <w:rPr>
          <w:lang w:val="en-US"/>
        </w:rPr>
      </w:pPr>
      <w:bookmarkStart w:id="15" w:name="_Toc181909290"/>
      <w:r w:rsidRPr="00D83F53">
        <w:rPr>
          <w:lang w:val="en-US"/>
        </w:rPr>
        <w:t xml:space="preserve">For </w:t>
      </w:r>
      <w:r w:rsidR="00FD343E" w:rsidRPr="00D83F53">
        <w:rPr>
          <w:lang w:val="en-US"/>
        </w:rPr>
        <w:t xml:space="preserve">subsequent </w:t>
      </w:r>
      <w:r w:rsidRPr="00D83F53">
        <w:rPr>
          <w:lang w:val="en-US"/>
        </w:rPr>
        <w:t xml:space="preserve">CPAC, </w:t>
      </w:r>
      <w:r w:rsidR="008D6225" w:rsidRPr="00D83F53">
        <w:rPr>
          <w:lang w:val="en-US"/>
        </w:rPr>
        <w:t>each</w:t>
      </w:r>
      <w:r w:rsidRPr="00D83F53">
        <w:rPr>
          <w:lang w:val="en-US"/>
        </w:rPr>
        <w:t xml:space="preserve"> list of </w:t>
      </w:r>
      <w:proofErr w:type="spellStart"/>
      <w:r w:rsidRPr="00D83F53">
        <w:rPr>
          <w:lang w:val="en-US"/>
        </w:rPr>
        <w:t>sk</w:t>
      </w:r>
      <w:proofErr w:type="spellEnd"/>
      <w:r w:rsidRPr="00D83F53">
        <w:rPr>
          <w:lang w:val="en-US"/>
        </w:rPr>
        <w:t>-counter</w:t>
      </w:r>
      <w:r w:rsidR="00FD343E" w:rsidRPr="00D83F53">
        <w:rPr>
          <w:lang w:val="en-US"/>
        </w:rPr>
        <w:t>s</w:t>
      </w:r>
      <w:r w:rsidRPr="00D83F53">
        <w:rPr>
          <w:lang w:val="en-US"/>
        </w:rPr>
        <w:t xml:space="preserve"> is </w:t>
      </w:r>
      <w:r w:rsidR="00A12700" w:rsidRPr="00D83F53">
        <w:rPr>
          <w:lang w:val="en-US"/>
        </w:rPr>
        <w:t>associated to</w:t>
      </w:r>
      <w:r w:rsidRPr="00D83F53">
        <w:rPr>
          <w:lang w:val="en-US"/>
        </w:rPr>
        <w:t xml:space="preserve"> </w:t>
      </w:r>
      <w:r w:rsidR="008D6225" w:rsidRPr="00D83F53">
        <w:rPr>
          <w:lang w:val="en-US"/>
        </w:rPr>
        <w:t>one or more candidate</w:t>
      </w:r>
      <w:r w:rsidR="00C41AB5" w:rsidRPr="00D83F53">
        <w:rPr>
          <w:lang w:val="en-US"/>
        </w:rPr>
        <w:t xml:space="preserve"> configuration</w:t>
      </w:r>
      <w:r w:rsidR="008D6225" w:rsidRPr="00D83F53">
        <w:rPr>
          <w:lang w:val="en-US"/>
        </w:rPr>
        <w:t>s</w:t>
      </w:r>
      <w:r w:rsidR="00510C40" w:rsidRPr="00D83F53">
        <w:rPr>
          <w:lang w:val="en-US"/>
        </w:rPr>
        <w:t>.</w:t>
      </w:r>
      <w:bookmarkEnd w:id="15"/>
    </w:p>
    <w:p w14:paraId="240F4A79" w14:textId="3153E057" w:rsidR="00510C40" w:rsidRPr="00D83F53" w:rsidRDefault="00510C40" w:rsidP="00C6674D">
      <w:pPr>
        <w:rPr>
          <w:rFonts w:ascii="Arial" w:hAnsi="Arial" w:cs="Arial"/>
          <w:lang w:val="en-US"/>
        </w:rPr>
      </w:pPr>
      <w:r w:rsidRPr="00D83F53">
        <w:rPr>
          <w:rFonts w:ascii="Arial" w:hAnsi="Arial" w:cs="Arial"/>
          <w:lang w:val="en-US"/>
        </w:rPr>
        <w:t xml:space="preserve">Given that the assumption of CPAC is that the MN does not change, for LTM the approach is different as </w:t>
      </w:r>
      <w:r w:rsidR="00C24017" w:rsidRPr="00D83F53">
        <w:rPr>
          <w:rFonts w:ascii="Arial" w:hAnsi="Arial" w:cs="Arial"/>
          <w:lang w:val="en-US"/>
        </w:rPr>
        <w:t xml:space="preserve">the list of </w:t>
      </w:r>
      <w:proofErr w:type="spellStart"/>
      <w:r w:rsidR="00C24017" w:rsidRPr="00D83F53">
        <w:rPr>
          <w:rFonts w:ascii="Arial" w:hAnsi="Arial" w:cs="Arial"/>
          <w:lang w:val="en-US"/>
        </w:rPr>
        <w:t>sk</w:t>
      </w:r>
      <w:proofErr w:type="spellEnd"/>
      <w:r w:rsidR="00C24017" w:rsidRPr="00D83F53">
        <w:rPr>
          <w:rFonts w:ascii="Arial" w:hAnsi="Arial" w:cs="Arial"/>
          <w:lang w:val="en-US"/>
        </w:rPr>
        <w:t>-counter is for the case when an inter-CU LTM cell switch is executed</w:t>
      </w:r>
      <w:r w:rsidR="008E1CD4" w:rsidRPr="00D83F53">
        <w:rPr>
          <w:rFonts w:ascii="Arial" w:hAnsi="Arial" w:cs="Arial"/>
          <w:lang w:val="en-US"/>
        </w:rPr>
        <w:t>,</w:t>
      </w:r>
      <w:r w:rsidR="00C24017" w:rsidRPr="00D83F53">
        <w:rPr>
          <w:rFonts w:ascii="Arial" w:hAnsi="Arial" w:cs="Arial"/>
          <w:lang w:val="en-US"/>
        </w:rPr>
        <w:t xml:space="preserve"> and the security needs to be refreshed at the SCG.</w:t>
      </w:r>
    </w:p>
    <w:p w14:paraId="5A02505F" w14:textId="43C70454" w:rsidR="00C24017" w:rsidRPr="00D83F53" w:rsidRDefault="00FD343E" w:rsidP="00C24017">
      <w:pPr>
        <w:pStyle w:val="Observation"/>
        <w:rPr>
          <w:lang w:val="en-US"/>
        </w:rPr>
      </w:pPr>
      <w:bookmarkStart w:id="16" w:name="_Toc181909291"/>
      <w:r w:rsidRPr="00D83F53">
        <w:rPr>
          <w:rFonts w:cs="Arial"/>
          <w:lang w:val="en-US"/>
        </w:rPr>
        <w:t xml:space="preserve">For MCG inter-CU </w:t>
      </w:r>
      <w:r w:rsidR="00C24017" w:rsidRPr="00D83F53">
        <w:rPr>
          <w:rFonts w:cs="Arial"/>
          <w:lang w:val="en-US"/>
        </w:rPr>
        <w:t xml:space="preserve">LTM the approach is different as the list of </w:t>
      </w:r>
      <w:proofErr w:type="spellStart"/>
      <w:r w:rsidR="00C24017" w:rsidRPr="00D83F53">
        <w:rPr>
          <w:rFonts w:cs="Arial"/>
          <w:lang w:val="en-US"/>
        </w:rPr>
        <w:t>sk</w:t>
      </w:r>
      <w:proofErr w:type="spellEnd"/>
      <w:r w:rsidR="00C24017" w:rsidRPr="00D83F53">
        <w:rPr>
          <w:rFonts w:cs="Arial"/>
          <w:lang w:val="en-US"/>
        </w:rPr>
        <w:t xml:space="preserve">-counters is for the case when an </w:t>
      </w:r>
      <w:r w:rsidRPr="00D83F53">
        <w:rPr>
          <w:rFonts w:cs="Arial"/>
          <w:lang w:val="en-US"/>
        </w:rPr>
        <w:t xml:space="preserve">MCG </w:t>
      </w:r>
      <w:r w:rsidR="00C24017" w:rsidRPr="00D83F53">
        <w:rPr>
          <w:rFonts w:cs="Arial"/>
          <w:lang w:val="en-US"/>
        </w:rPr>
        <w:t xml:space="preserve">inter-CU LTM cell switch is </w:t>
      </w:r>
      <w:r w:rsidR="00DD3A1D" w:rsidRPr="00D83F53">
        <w:rPr>
          <w:rFonts w:cs="Arial"/>
          <w:lang w:val="en-US"/>
        </w:rPr>
        <w:t>executed,</w:t>
      </w:r>
      <w:r w:rsidR="00C24017" w:rsidRPr="00D83F53">
        <w:rPr>
          <w:rFonts w:cs="Arial"/>
          <w:lang w:val="en-US"/>
        </w:rPr>
        <w:t xml:space="preserve"> and the security needs to be refreshed at the SCG.</w:t>
      </w:r>
      <w:bookmarkEnd w:id="16"/>
    </w:p>
    <w:p w14:paraId="1C55B04B" w14:textId="55A4EC72" w:rsidR="00C24017" w:rsidRPr="00D83F53" w:rsidRDefault="00C24017" w:rsidP="00C6674D">
      <w:pPr>
        <w:rPr>
          <w:rFonts w:ascii="Arial" w:hAnsi="Arial" w:cs="Arial"/>
          <w:lang w:val="en-US"/>
        </w:rPr>
      </w:pPr>
      <w:r w:rsidRPr="00D83F53">
        <w:rPr>
          <w:rFonts w:ascii="Arial" w:hAnsi="Arial" w:cs="Arial"/>
          <w:lang w:val="en-US"/>
        </w:rPr>
        <w:t xml:space="preserve">Since in LTM we also </w:t>
      </w:r>
      <w:r w:rsidR="00DD3A1D" w:rsidRPr="00D83F53">
        <w:rPr>
          <w:rFonts w:ascii="Arial" w:hAnsi="Arial" w:cs="Arial"/>
          <w:lang w:val="en-US"/>
        </w:rPr>
        <w:t>need</w:t>
      </w:r>
      <w:r w:rsidRPr="00D83F53">
        <w:rPr>
          <w:rFonts w:ascii="Arial" w:hAnsi="Arial" w:cs="Arial"/>
          <w:lang w:val="en-US"/>
        </w:rPr>
        <w:t xml:space="preserve"> to handle the case when the UE </w:t>
      </w:r>
      <w:r w:rsidR="00227FCC" w:rsidRPr="00D83F53">
        <w:rPr>
          <w:rFonts w:ascii="Arial" w:hAnsi="Arial" w:cs="Arial"/>
          <w:lang w:val="en-US"/>
        </w:rPr>
        <w:t>performs multiple</w:t>
      </w:r>
      <w:r w:rsidRPr="00D83F53">
        <w:rPr>
          <w:rFonts w:ascii="Arial" w:hAnsi="Arial" w:cs="Arial"/>
          <w:lang w:val="en-US"/>
        </w:rPr>
        <w:t xml:space="preserve"> LTM cell switches</w:t>
      </w:r>
      <w:r w:rsidR="00227FCC" w:rsidRPr="00D83F53">
        <w:rPr>
          <w:rFonts w:ascii="Arial" w:hAnsi="Arial" w:cs="Arial"/>
          <w:lang w:val="en-US"/>
        </w:rPr>
        <w:t xml:space="preserve"> back and forth</w:t>
      </w:r>
      <w:r w:rsidRPr="00D83F53">
        <w:rPr>
          <w:rFonts w:ascii="Arial" w:hAnsi="Arial" w:cs="Arial"/>
          <w:lang w:val="en-US"/>
        </w:rPr>
        <w:t xml:space="preserve"> between the two same MN</w:t>
      </w:r>
      <w:r w:rsidR="00227FCC" w:rsidRPr="00D83F53">
        <w:rPr>
          <w:rFonts w:ascii="Arial" w:hAnsi="Arial" w:cs="Arial"/>
          <w:lang w:val="en-US"/>
        </w:rPr>
        <w:t>s</w:t>
      </w:r>
      <w:r w:rsidRPr="00D83F53">
        <w:rPr>
          <w:rFonts w:ascii="Arial" w:hAnsi="Arial" w:cs="Arial"/>
          <w:lang w:val="en-US"/>
        </w:rPr>
        <w:t xml:space="preserve">, in this case it would make sense that each MN provide its own </w:t>
      </w:r>
      <w:r w:rsidR="00FD343E" w:rsidRPr="00D83F53">
        <w:rPr>
          <w:rFonts w:ascii="Arial" w:hAnsi="Arial" w:cs="Arial"/>
          <w:lang w:val="en-US"/>
        </w:rPr>
        <w:t xml:space="preserve">list </w:t>
      </w:r>
      <w:r w:rsidRPr="00D83F53">
        <w:rPr>
          <w:rFonts w:ascii="Arial" w:hAnsi="Arial" w:cs="Arial"/>
          <w:lang w:val="en-US"/>
        </w:rPr>
        <w:t xml:space="preserve">of </w:t>
      </w:r>
      <w:proofErr w:type="spellStart"/>
      <w:r w:rsidRPr="00D83F53">
        <w:rPr>
          <w:rFonts w:ascii="Arial" w:hAnsi="Arial" w:cs="Arial"/>
          <w:lang w:val="en-US"/>
        </w:rPr>
        <w:t>sk</w:t>
      </w:r>
      <w:proofErr w:type="spellEnd"/>
      <w:r w:rsidRPr="00D83F53">
        <w:rPr>
          <w:rFonts w:ascii="Arial" w:hAnsi="Arial" w:cs="Arial"/>
          <w:lang w:val="en-US"/>
        </w:rPr>
        <w:t>-counters, and that this list is included in the MN RRC reconfiguration message,</w:t>
      </w:r>
      <w:r w:rsidR="00480F8E" w:rsidRPr="00D83F53">
        <w:rPr>
          <w:rFonts w:ascii="Arial" w:hAnsi="Arial" w:cs="Arial"/>
          <w:lang w:val="en-US"/>
        </w:rPr>
        <w:t xml:space="preserve"> thus </w:t>
      </w:r>
      <w:r w:rsidR="00336E33" w:rsidRPr="00D83F53">
        <w:rPr>
          <w:rFonts w:ascii="Arial" w:hAnsi="Arial" w:cs="Arial"/>
          <w:lang w:val="en-US"/>
        </w:rPr>
        <w:t>inside</w:t>
      </w:r>
      <w:r w:rsidR="00480F8E" w:rsidRPr="00D83F53">
        <w:rPr>
          <w:rFonts w:ascii="Arial" w:hAnsi="Arial" w:cs="Arial"/>
          <w:lang w:val="en-US"/>
        </w:rPr>
        <w:t xml:space="preserve"> of the LTM-Confi</w:t>
      </w:r>
      <w:r w:rsidR="00DD3A1D" w:rsidRPr="00D83F53">
        <w:rPr>
          <w:rFonts w:ascii="Arial" w:hAnsi="Arial" w:cs="Arial"/>
          <w:lang w:val="en-US"/>
        </w:rPr>
        <w:t>g</w:t>
      </w:r>
      <w:r w:rsidR="00480F8E" w:rsidRPr="00D83F53">
        <w:rPr>
          <w:rFonts w:ascii="Arial" w:hAnsi="Arial" w:cs="Arial"/>
          <w:lang w:val="en-US"/>
        </w:rPr>
        <w:t xml:space="preserve"> IE.</w:t>
      </w:r>
    </w:p>
    <w:p w14:paraId="5C028008" w14:textId="6BA46988" w:rsidR="00A9158B" w:rsidRPr="00D83F53" w:rsidRDefault="00DD3A1D" w:rsidP="008D0DB8">
      <w:pPr>
        <w:pStyle w:val="Proposal"/>
        <w:rPr>
          <w:lang w:val="en-US"/>
        </w:rPr>
      </w:pPr>
      <w:bookmarkStart w:id="17" w:name="_Toc181909297"/>
      <w:r w:rsidRPr="00D83F53">
        <w:rPr>
          <w:lang w:val="en-US"/>
        </w:rPr>
        <w:t xml:space="preserve">Each </w:t>
      </w:r>
      <w:r w:rsidR="00C64C40" w:rsidRPr="00D83F53">
        <w:rPr>
          <w:lang w:val="en-US"/>
        </w:rPr>
        <w:t>MN LTM candidate configuration include</w:t>
      </w:r>
      <w:r w:rsidR="00C35D18" w:rsidRPr="00D83F53">
        <w:rPr>
          <w:lang w:val="en-US"/>
        </w:rPr>
        <w:t>s</w:t>
      </w:r>
      <w:r w:rsidR="00C64C40" w:rsidRPr="00D83F53">
        <w:rPr>
          <w:lang w:val="en-US"/>
        </w:rPr>
        <w:t xml:space="preserve"> a list of </w:t>
      </w:r>
      <w:proofErr w:type="spellStart"/>
      <w:r w:rsidR="00C64C40" w:rsidRPr="00D83F53">
        <w:rPr>
          <w:lang w:val="en-US"/>
        </w:rPr>
        <w:t>sk</w:t>
      </w:r>
      <w:proofErr w:type="spellEnd"/>
      <w:r w:rsidR="00C64C40" w:rsidRPr="00D83F53">
        <w:rPr>
          <w:lang w:val="en-US"/>
        </w:rPr>
        <w:t>-counters.</w:t>
      </w:r>
      <w:bookmarkEnd w:id="17"/>
      <w:r w:rsidR="00A9158B" w:rsidRPr="00D83F53">
        <w:rPr>
          <w:lang w:val="en-US"/>
        </w:rPr>
        <w:br w:type="page"/>
      </w:r>
    </w:p>
    <w:p w14:paraId="1460E885" w14:textId="1405FFD8" w:rsidR="007F2276" w:rsidRPr="00D83F53" w:rsidRDefault="001568DC" w:rsidP="007F2276">
      <w:pPr>
        <w:pStyle w:val="Heading1"/>
        <w:rPr>
          <w:lang w:val="en-US"/>
        </w:rPr>
      </w:pPr>
      <w:r w:rsidRPr="00D83F53">
        <w:rPr>
          <w:lang w:val="en-US"/>
        </w:rPr>
        <w:lastRenderedPageBreak/>
        <w:t>3</w:t>
      </w:r>
      <w:r w:rsidRPr="00D83F53">
        <w:rPr>
          <w:lang w:val="en-US"/>
        </w:rPr>
        <w:tab/>
      </w:r>
      <w:r w:rsidR="007F2276" w:rsidRPr="00D83F53">
        <w:rPr>
          <w:lang w:val="en-US"/>
        </w:rPr>
        <w:t>Conclusion</w:t>
      </w:r>
    </w:p>
    <w:p w14:paraId="4610652B" w14:textId="77777777" w:rsidR="008E065E" w:rsidRPr="00D83F53" w:rsidRDefault="008E065E" w:rsidP="008E065E">
      <w:pPr>
        <w:pStyle w:val="BodyText"/>
        <w:rPr>
          <w:b/>
          <w:bCs/>
          <w:lang w:val="en-US"/>
        </w:rPr>
      </w:pPr>
      <w:r w:rsidRPr="00D83F53">
        <w:rPr>
          <w:lang w:val="en-US"/>
        </w:rPr>
        <w:t xml:space="preserve">In </w:t>
      </w:r>
      <w:r w:rsidR="007729A2" w:rsidRPr="00D83F53">
        <w:rPr>
          <w:lang w:val="en-US"/>
        </w:rPr>
        <w:t xml:space="preserve">the previous </w:t>
      </w:r>
      <w:r w:rsidRPr="00D83F53">
        <w:rPr>
          <w:lang w:val="en-US"/>
        </w:rPr>
        <w:t>section</w:t>
      </w:r>
      <w:r w:rsidR="007729A2" w:rsidRPr="00D83F53">
        <w:rPr>
          <w:lang w:val="en-US"/>
        </w:rPr>
        <w:t>s</w:t>
      </w:r>
      <w:r w:rsidRPr="00D83F53">
        <w:rPr>
          <w:lang w:val="en-US"/>
        </w:rPr>
        <w:t xml:space="preserve"> we made the following observations:</w:t>
      </w:r>
      <w:r w:rsidR="00C93814" w:rsidRPr="00D83F53">
        <w:rPr>
          <w:b/>
          <w:bCs/>
          <w:lang w:val="en-US"/>
        </w:rPr>
        <w:t xml:space="preserve"> </w:t>
      </w:r>
    </w:p>
    <w:p w14:paraId="1A9EA09A" w14:textId="77777777" w:rsidR="00723645"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441AE3">
        <w:rPr>
          <w:b w:val="0"/>
          <w:bCs/>
          <w:lang w:val="en-US"/>
        </w:rPr>
        <w:fldChar w:fldCharType="begin"/>
      </w:r>
      <w:r w:rsidRPr="00D83F53">
        <w:rPr>
          <w:b w:val="0"/>
          <w:bCs/>
          <w:lang w:val="en-US"/>
        </w:rPr>
        <w:instrText xml:space="preserve"> TOC \f O \n \h \z \t "Observation" \c </w:instrText>
      </w:r>
      <w:r w:rsidRPr="00441AE3">
        <w:rPr>
          <w:b w:val="0"/>
          <w:bCs/>
          <w:lang w:val="en-US"/>
        </w:rPr>
        <w:fldChar w:fldCharType="separate"/>
      </w:r>
      <w:hyperlink w:anchor="_Toc181909282" w:history="1">
        <w:r w:rsidR="00723645" w:rsidRPr="00D027AC">
          <w:rPr>
            <w:rStyle w:val="Hyperlink"/>
            <w:noProof/>
            <w:lang w:val="en-US"/>
          </w:rPr>
          <w:t>Observation 1</w:t>
        </w:r>
        <w:r w:rsidR="00723645">
          <w:rPr>
            <w:rFonts w:asciiTheme="minorHAnsi" w:eastAsiaTheme="minorEastAsia" w:hAnsiTheme="minorHAnsi" w:cstheme="minorBidi"/>
            <w:b w:val="0"/>
            <w:noProof/>
            <w:kern w:val="2"/>
            <w:sz w:val="24"/>
            <w:szCs w:val="24"/>
            <w:lang w:val="en-SE" w:eastAsia="en-GB"/>
            <w14:ligatures w14:val="standardContextual"/>
          </w:rPr>
          <w:tab/>
        </w:r>
        <w:r w:rsidR="00723645" w:rsidRPr="00D027AC">
          <w:rPr>
            <w:rStyle w:val="Hyperlink"/>
            <w:noProof/>
            <w:lang w:val="en-US"/>
          </w:rPr>
          <w:t>In Rel-18, in case an intra-CU LTM cell switch is triggered. In fact, when this happen the SCG can either be kept or released.</w:t>
        </w:r>
      </w:hyperlink>
    </w:p>
    <w:p w14:paraId="5284017F" w14:textId="77777777" w:rsidR="00723645" w:rsidRDefault="0072364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9283" w:history="1">
        <w:r w:rsidRPr="00D027AC">
          <w:rPr>
            <w:rStyle w:val="Hyperlink"/>
            <w:noProof/>
            <w:lang w:val="en-US"/>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D027AC">
          <w:rPr>
            <w:rStyle w:val="Hyperlink"/>
            <w:noProof/>
            <w:lang w:val="en-US"/>
          </w:rPr>
          <w:t>SA3 expressed security concern with NCC unprotected in MAC CE.</w:t>
        </w:r>
      </w:hyperlink>
    </w:p>
    <w:p w14:paraId="2D3A3EE7" w14:textId="77777777" w:rsidR="00723645" w:rsidRDefault="0072364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9284" w:history="1">
        <w:r w:rsidRPr="00D027AC">
          <w:rPr>
            <w:rStyle w:val="Hyperlink"/>
            <w:noProof/>
            <w:lang w:val="en-US"/>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D027AC">
          <w:rPr>
            <w:rStyle w:val="Hyperlink"/>
            <w:noProof/>
            <w:lang w:val="en-US"/>
          </w:rPr>
          <w:t>Delivering the NCC within a MAC CE requires additional work in SA3 to solve security concern with NCC in MAC.</w:t>
        </w:r>
      </w:hyperlink>
    </w:p>
    <w:p w14:paraId="2E8BEE9F" w14:textId="77777777" w:rsidR="00723645" w:rsidRDefault="0072364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9285" w:history="1">
        <w:r w:rsidRPr="00D027AC">
          <w:rPr>
            <w:rStyle w:val="Hyperlink"/>
            <w:noProof/>
            <w:lang w:val="en-US"/>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D027AC">
          <w:rPr>
            <w:rStyle w:val="Hyperlink"/>
            <w:noProof/>
            <w:lang w:val="en-US"/>
          </w:rPr>
          <w:t>Delivering the NCC within a MAC CE requires work in RAN3/SA2 to define new procedure to pre-fetch NCC, NH pair from AMF to target gNB ahead of LTM cell switch.</w:t>
        </w:r>
      </w:hyperlink>
    </w:p>
    <w:p w14:paraId="494E2746" w14:textId="77777777" w:rsidR="00723645" w:rsidRDefault="0072364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9286" w:history="1">
        <w:r w:rsidRPr="00D027AC">
          <w:rPr>
            <w:rStyle w:val="Hyperlink"/>
            <w:noProof/>
            <w:lang w:val="en-US"/>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D027AC">
          <w:rPr>
            <w:rStyle w:val="Hyperlink"/>
            <w:noProof/>
            <w:lang w:val="en-US"/>
          </w:rPr>
          <w:t>It is not clear that delivering the NCC in a MAC CE will work with fast LTM recovery or conditional LTM.</w:t>
        </w:r>
      </w:hyperlink>
    </w:p>
    <w:p w14:paraId="56457647" w14:textId="77777777" w:rsidR="00723645" w:rsidRDefault="0072364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9287" w:history="1">
        <w:r w:rsidRPr="00D027AC">
          <w:rPr>
            <w:rStyle w:val="Hyperlink"/>
            <w:noProof/>
            <w:lang w:val="en-US"/>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D027AC">
          <w:rPr>
            <w:rStyle w:val="Hyperlink"/>
            <w:rFonts w:cs="Arial"/>
            <w:noProof/>
          </w:rPr>
          <w:t>After every inter-CU LTM cell switch execution that changes the PDCP anchor, providing to UE the NCC value via RRC signalling to be used by the UE for key derivation at the next inter-CU LTM cell switch</w:t>
        </w:r>
        <w:r w:rsidRPr="00D027AC">
          <w:rPr>
            <w:rStyle w:val="Hyperlink"/>
            <w:noProof/>
            <w:lang w:val="en-US"/>
          </w:rPr>
          <w:t xml:space="preserve"> has no security concerns.</w:t>
        </w:r>
      </w:hyperlink>
    </w:p>
    <w:p w14:paraId="41D7776E" w14:textId="77777777" w:rsidR="00723645" w:rsidRDefault="0072364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9288" w:history="1">
        <w:r w:rsidRPr="00D027AC">
          <w:rPr>
            <w:rStyle w:val="Hyperlink"/>
            <w:noProof/>
            <w:lang w:val="en-US"/>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D027AC">
          <w:rPr>
            <w:rStyle w:val="Hyperlink"/>
            <w:noProof/>
            <w:lang w:val="en-US"/>
          </w:rPr>
          <w:t xml:space="preserve">Providing the NCC after </w:t>
        </w:r>
        <w:r w:rsidRPr="00D027AC">
          <w:rPr>
            <w:rStyle w:val="Hyperlink"/>
            <w:rFonts w:cs="Arial"/>
            <w:noProof/>
          </w:rPr>
          <w:t xml:space="preserve">every inter-CU LTM cell switch execution guarantees that subsequent LTM can be used as the LTM candidate cell configuration don’t need to be </w:t>
        </w:r>
        <w:r w:rsidRPr="00D027AC">
          <w:rPr>
            <w:rStyle w:val="Hyperlink"/>
            <w:noProof/>
            <w:lang w:val="en-US"/>
          </w:rPr>
          <w:t>added/released/modified.</w:t>
        </w:r>
      </w:hyperlink>
    </w:p>
    <w:p w14:paraId="020D978C" w14:textId="77777777" w:rsidR="00723645" w:rsidRDefault="0072364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9289" w:history="1">
        <w:r w:rsidRPr="00D027AC">
          <w:rPr>
            <w:rStyle w:val="Hyperlink"/>
            <w:noProof/>
            <w:lang w:val="en-US"/>
          </w:rPr>
          <w:t>Observation 8</w:t>
        </w:r>
        <w:r>
          <w:rPr>
            <w:rFonts w:asciiTheme="minorHAnsi" w:eastAsiaTheme="minorEastAsia" w:hAnsiTheme="minorHAnsi" w:cstheme="minorBidi"/>
            <w:b w:val="0"/>
            <w:noProof/>
            <w:kern w:val="2"/>
            <w:sz w:val="24"/>
            <w:szCs w:val="24"/>
            <w:lang w:val="en-SE" w:eastAsia="en-GB"/>
            <w14:ligatures w14:val="standardContextual"/>
          </w:rPr>
          <w:tab/>
        </w:r>
        <w:r w:rsidRPr="00D027AC">
          <w:rPr>
            <w:rStyle w:val="Hyperlink"/>
            <w:noProof/>
            <w:lang w:val="en-US"/>
          </w:rPr>
          <w:t xml:space="preserve">Providing the NCC after </w:t>
        </w:r>
        <w:r w:rsidRPr="00D027AC">
          <w:rPr>
            <w:rStyle w:val="Hyperlink"/>
            <w:rFonts w:cs="Arial"/>
            <w:noProof/>
          </w:rPr>
          <w:t>every inter-CU LTM cell switch execution means that</w:t>
        </w:r>
        <w:r w:rsidRPr="00D027AC">
          <w:rPr>
            <w:rStyle w:val="Hyperlink"/>
            <w:noProof/>
            <w:lang w:val="en-US"/>
          </w:rPr>
          <w:t xml:space="preserve"> existing path switch procedures may be re-used to receive NCC,NH pair from AMF.</w:t>
        </w:r>
      </w:hyperlink>
    </w:p>
    <w:p w14:paraId="5E7B8E81" w14:textId="77777777" w:rsidR="00723645" w:rsidRDefault="0072364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9290" w:history="1">
        <w:r w:rsidRPr="00D027AC">
          <w:rPr>
            <w:rStyle w:val="Hyperlink"/>
            <w:noProof/>
            <w:lang w:val="en-US"/>
          </w:rPr>
          <w:t>Observation 9</w:t>
        </w:r>
        <w:r>
          <w:rPr>
            <w:rFonts w:asciiTheme="minorHAnsi" w:eastAsiaTheme="minorEastAsia" w:hAnsiTheme="minorHAnsi" w:cstheme="minorBidi"/>
            <w:b w:val="0"/>
            <w:noProof/>
            <w:kern w:val="2"/>
            <w:sz w:val="24"/>
            <w:szCs w:val="24"/>
            <w:lang w:val="en-SE" w:eastAsia="en-GB"/>
            <w14:ligatures w14:val="standardContextual"/>
          </w:rPr>
          <w:tab/>
        </w:r>
        <w:r w:rsidRPr="00D027AC">
          <w:rPr>
            <w:rStyle w:val="Hyperlink"/>
            <w:noProof/>
            <w:lang w:val="en-US"/>
          </w:rPr>
          <w:t>For subsequent CPAC, each list of sk-counters is associated to one or more candidate configurations.</w:t>
        </w:r>
      </w:hyperlink>
    </w:p>
    <w:p w14:paraId="4516D0FE" w14:textId="77777777" w:rsidR="00723645" w:rsidRDefault="0072364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9291" w:history="1">
        <w:r w:rsidRPr="00D027AC">
          <w:rPr>
            <w:rStyle w:val="Hyperlink"/>
            <w:noProof/>
            <w:lang w:val="en-US"/>
          </w:rPr>
          <w:t>Observation 10</w:t>
        </w:r>
        <w:r>
          <w:rPr>
            <w:rFonts w:asciiTheme="minorHAnsi" w:eastAsiaTheme="minorEastAsia" w:hAnsiTheme="minorHAnsi" w:cstheme="minorBidi"/>
            <w:b w:val="0"/>
            <w:noProof/>
            <w:kern w:val="2"/>
            <w:sz w:val="24"/>
            <w:szCs w:val="24"/>
            <w:lang w:val="en-SE" w:eastAsia="en-GB"/>
            <w14:ligatures w14:val="standardContextual"/>
          </w:rPr>
          <w:tab/>
        </w:r>
        <w:r w:rsidRPr="00D027AC">
          <w:rPr>
            <w:rStyle w:val="Hyperlink"/>
            <w:rFonts w:cs="Arial"/>
            <w:noProof/>
            <w:lang w:val="en-US"/>
          </w:rPr>
          <w:t>For MCG inter-CU LTM the approach is different as the list of sk-counters is for the case when an MCG inter-CU LTM cell switch is executed, and the security needs to be refreshed at the SCG.</w:t>
        </w:r>
      </w:hyperlink>
    </w:p>
    <w:p w14:paraId="3063B187" w14:textId="175C80DC" w:rsidR="006E1C82" w:rsidRPr="00D83F53" w:rsidRDefault="006F6582" w:rsidP="008E065E">
      <w:pPr>
        <w:pStyle w:val="BodyText"/>
        <w:rPr>
          <w:b/>
          <w:bCs/>
          <w:lang w:val="en-US"/>
        </w:rPr>
      </w:pPr>
      <w:r w:rsidRPr="00441AE3">
        <w:rPr>
          <w:b/>
          <w:bCs/>
          <w:lang w:val="en-US"/>
        </w:rPr>
        <w:fldChar w:fldCharType="end"/>
      </w:r>
    </w:p>
    <w:p w14:paraId="7B9E4794" w14:textId="77777777" w:rsidR="006E1C82" w:rsidRPr="00D83F53" w:rsidRDefault="008E065E" w:rsidP="006E1C82">
      <w:pPr>
        <w:pStyle w:val="BodyText"/>
        <w:rPr>
          <w:lang w:val="en-US"/>
        </w:rPr>
      </w:pPr>
      <w:r w:rsidRPr="00D83F53">
        <w:rPr>
          <w:lang w:val="en-US"/>
        </w:rPr>
        <w:t xml:space="preserve">Based on the discussion in </w:t>
      </w:r>
      <w:r w:rsidR="007729A2" w:rsidRPr="00D83F53">
        <w:rPr>
          <w:lang w:val="en-US"/>
        </w:rPr>
        <w:t xml:space="preserve">the previous </w:t>
      </w:r>
      <w:r w:rsidRPr="00D83F53">
        <w:rPr>
          <w:lang w:val="en-US"/>
        </w:rPr>
        <w:t>section</w:t>
      </w:r>
      <w:r w:rsidR="007729A2" w:rsidRPr="00D83F53">
        <w:rPr>
          <w:lang w:val="en-US"/>
        </w:rPr>
        <w:t>s</w:t>
      </w:r>
      <w:r w:rsidRPr="00D83F53">
        <w:rPr>
          <w:lang w:val="en-US"/>
        </w:rPr>
        <w:t xml:space="preserve"> we propose the following:</w:t>
      </w:r>
    </w:p>
    <w:p w14:paraId="189DFCA7" w14:textId="77777777" w:rsidR="00723645"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F33CA5">
        <w:rPr>
          <w:b w:val="0"/>
          <w:bCs/>
          <w:lang w:val="en-US"/>
        </w:rPr>
        <w:fldChar w:fldCharType="begin"/>
      </w:r>
      <w:r w:rsidRPr="00F33CA5">
        <w:rPr>
          <w:b w:val="0"/>
          <w:bCs/>
          <w:lang w:val="en-US"/>
        </w:rPr>
        <w:instrText xml:space="preserve"> TOC \n \h \z \t "Proposal" \c </w:instrText>
      </w:r>
      <w:r w:rsidRPr="00F33CA5">
        <w:rPr>
          <w:b w:val="0"/>
          <w:bCs/>
          <w:lang w:val="en-US"/>
        </w:rPr>
        <w:fldChar w:fldCharType="separate"/>
      </w:r>
      <w:hyperlink w:anchor="_Toc181909292" w:history="1">
        <w:r w:rsidR="00723645" w:rsidRPr="00DD7903">
          <w:rPr>
            <w:rStyle w:val="Hyperlink"/>
            <w:noProof/>
            <w:lang w:val="en-US"/>
          </w:rPr>
          <w:t>Proposal 1</w:t>
        </w:r>
        <w:r w:rsidR="00723645">
          <w:rPr>
            <w:rFonts w:asciiTheme="minorHAnsi" w:eastAsiaTheme="minorEastAsia" w:hAnsiTheme="minorHAnsi" w:cstheme="minorBidi"/>
            <w:b w:val="0"/>
            <w:noProof/>
            <w:kern w:val="2"/>
            <w:sz w:val="24"/>
            <w:szCs w:val="24"/>
            <w:lang w:val="en-SE" w:eastAsia="en-GB"/>
            <w14:ligatures w14:val="standardContextual"/>
          </w:rPr>
          <w:tab/>
        </w:r>
        <w:r w:rsidR="00723645" w:rsidRPr="00DD7903">
          <w:rPr>
            <w:rStyle w:val="Hyperlink"/>
            <w:noProof/>
            <w:lang w:val="en-US"/>
          </w:rPr>
          <w:t>RAN2 to confirm that when an inter-CU LTM cell switch is executed, the SCG addition is supported.</w:t>
        </w:r>
      </w:hyperlink>
    </w:p>
    <w:p w14:paraId="7FF24D2F" w14:textId="77777777" w:rsidR="00723645" w:rsidRDefault="0072364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9293" w:history="1">
        <w:r w:rsidRPr="00DD7903">
          <w:rPr>
            <w:rStyle w:val="Hyperlink"/>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DD7903">
          <w:rPr>
            <w:rStyle w:val="Hyperlink"/>
            <w:noProof/>
            <w:lang w:val="en-US"/>
          </w:rPr>
          <w:t>The SCG configuration can be changed when an intra-CU LTM cell switch is executed and how to handle the SCG is up to the network implementation.</w:t>
        </w:r>
      </w:hyperlink>
    </w:p>
    <w:p w14:paraId="0D87FEF6" w14:textId="77777777" w:rsidR="00723645" w:rsidRDefault="0072364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9294" w:history="1">
        <w:r w:rsidRPr="00DD7903">
          <w:rPr>
            <w:rStyle w:val="Hyperlink"/>
            <w:noProof/>
            <w:lang w:val="en-US"/>
          </w:rPr>
          <w:t>Proposal 3</w:t>
        </w:r>
        <w:r>
          <w:rPr>
            <w:rFonts w:asciiTheme="minorHAnsi" w:eastAsiaTheme="minorEastAsia" w:hAnsiTheme="minorHAnsi" w:cstheme="minorBidi"/>
            <w:b w:val="0"/>
            <w:noProof/>
            <w:kern w:val="2"/>
            <w:sz w:val="24"/>
            <w:szCs w:val="24"/>
            <w:lang w:val="en-SE" w:eastAsia="en-GB"/>
            <w14:ligatures w14:val="standardContextual"/>
          </w:rPr>
          <w:tab/>
        </w:r>
        <w:r w:rsidRPr="00DD7903">
          <w:rPr>
            <w:rStyle w:val="Hyperlink"/>
            <w:noProof/>
            <w:lang w:val="en-US"/>
          </w:rPr>
          <w:t>If the MN LTM candidate configuration includes an SCG configuration (to reconfigure or add the SCG during an LTM cell switch procedure at the MN), this SCG configuration is always a full configuration.</w:t>
        </w:r>
      </w:hyperlink>
    </w:p>
    <w:p w14:paraId="354CD2A6" w14:textId="77777777" w:rsidR="00723645" w:rsidRDefault="0072364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9295" w:history="1">
        <w:r w:rsidRPr="00DD7903">
          <w:rPr>
            <w:rStyle w:val="Hyperlink"/>
            <w:noProof/>
            <w:lang w:val="en-US"/>
          </w:rPr>
          <w:t>Proposal 4</w:t>
        </w:r>
        <w:r>
          <w:rPr>
            <w:rFonts w:asciiTheme="minorHAnsi" w:eastAsiaTheme="minorEastAsia" w:hAnsiTheme="minorHAnsi" w:cstheme="minorBidi"/>
            <w:b w:val="0"/>
            <w:noProof/>
            <w:kern w:val="2"/>
            <w:sz w:val="24"/>
            <w:szCs w:val="24"/>
            <w:lang w:val="en-SE" w:eastAsia="en-GB"/>
            <w14:ligatures w14:val="standardContextual"/>
          </w:rPr>
          <w:tab/>
        </w:r>
        <w:r w:rsidRPr="00DD7903">
          <w:rPr>
            <w:rStyle w:val="Hyperlink"/>
            <w:noProof/>
            <w:lang w:val="en-US"/>
          </w:rPr>
          <w:t xml:space="preserve">RAN2 to agree on providing the NCC after </w:t>
        </w:r>
        <w:r w:rsidRPr="00DD7903">
          <w:rPr>
            <w:rStyle w:val="Hyperlink"/>
            <w:rFonts w:cs="Arial"/>
            <w:noProof/>
          </w:rPr>
          <w:t>every inter-CU LTM cell switch execution (preferred option mentioned by SA3)</w:t>
        </w:r>
        <w:r w:rsidRPr="00DD7903">
          <w:rPr>
            <w:rStyle w:val="Hyperlink"/>
            <w:noProof/>
            <w:lang w:val="en-US"/>
          </w:rPr>
          <w:t>.</w:t>
        </w:r>
      </w:hyperlink>
    </w:p>
    <w:p w14:paraId="5F39F562" w14:textId="77777777" w:rsidR="00723645" w:rsidRDefault="0072364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9296" w:history="1">
        <w:r w:rsidRPr="00DD7903">
          <w:rPr>
            <w:rStyle w:val="Hyperlink"/>
            <w:noProof/>
            <w:lang w:val="en-US"/>
          </w:rPr>
          <w:t>Proposal 5</w:t>
        </w:r>
        <w:r>
          <w:rPr>
            <w:rFonts w:asciiTheme="minorHAnsi" w:eastAsiaTheme="minorEastAsia" w:hAnsiTheme="minorHAnsi" w:cstheme="minorBidi"/>
            <w:b w:val="0"/>
            <w:noProof/>
            <w:kern w:val="2"/>
            <w:sz w:val="24"/>
            <w:szCs w:val="24"/>
            <w:lang w:val="en-SE" w:eastAsia="en-GB"/>
            <w14:ligatures w14:val="standardContextual"/>
          </w:rPr>
          <w:tab/>
        </w:r>
        <w:r w:rsidRPr="00DD7903">
          <w:rPr>
            <w:rStyle w:val="Hyperlink"/>
            <w:noProof/>
            <w:lang w:val="en-US"/>
          </w:rPr>
          <w:t xml:space="preserve">A new </w:t>
        </w:r>
        <w:r w:rsidRPr="00DD7903">
          <w:rPr>
            <w:rStyle w:val="Hyperlink"/>
            <w:i/>
            <w:iCs/>
            <w:noProof/>
            <w:lang w:val="en-US"/>
          </w:rPr>
          <w:t>MasterKeyUpdateLTM</w:t>
        </w:r>
        <w:r w:rsidRPr="00DD7903">
          <w:rPr>
            <w:rStyle w:val="Hyperlink"/>
            <w:noProof/>
            <w:lang w:val="en-US"/>
          </w:rPr>
          <w:t xml:space="preserve"> is specified in order to deliver the NCC to the UE after every inter-CU LTM cell switch procedure.</w:t>
        </w:r>
      </w:hyperlink>
    </w:p>
    <w:p w14:paraId="4D878A97" w14:textId="77777777" w:rsidR="00723645" w:rsidRDefault="0072364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9297" w:history="1">
        <w:r w:rsidRPr="00DD7903">
          <w:rPr>
            <w:rStyle w:val="Hyperlink"/>
            <w:noProof/>
            <w:lang w:val="en-US"/>
          </w:rPr>
          <w:t>Proposal 6</w:t>
        </w:r>
        <w:r>
          <w:rPr>
            <w:rFonts w:asciiTheme="minorHAnsi" w:eastAsiaTheme="minorEastAsia" w:hAnsiTheme="minorHAnsi" w:cstheme="minorBidi"/>
            <w:b w:val="0"/>
            <w:noProof/>
            <w:kern w:val="2"/>
            <w:sz w:val="24"/>
            <w:szCs w:val="24"/>
            <w:lang w:val="en-SE" w:eastAsia="en-GB"/>
            <w14:ligatures w14:val="standardContextual"/>
          </w:rPr>
          <w:tab/>
        </w:r>
        <w:r w:rsidRPr="00DD7903">
          <w:rPr>
            <w:rStyle w:val="Hyperlink"/>
            <w:noProof/>
            <w:lang w:val="en-US"/>
          </w:rPr>
          <w:t>Each MN LTM candidate configuration includes a list of sk-counters.</w:t>
        </w:r>
      </w:hyperlink>
    </w:p>
    <w:p w14:paraId="53922BF6" w14:textId="63DCA276" w:rsidR="00C01F33" w:rsidRPr="00441AE3" w:rsidRDefault="006E1C82" w:rsidP="007A4171">
      <w:pPr>
        <w:pStyle w:val="BodyText"/>
        <w:rPr>
          <w:b/>
          <w:bCs/>
          <w:lang w:val="en-US"/>
        </w:rPr>
      </w:pPr>
      <w:r w:rsidRPr="00F33CA5">
        <w:rPr>
          <w:b/>
          <w:bCs/>
          <w:lang w:val="en-US"/>
        </w:rPr>
        <w:fldChar w:fldCharType="end"/>
      </w:r>
    </w:p>
    <w:p w14:paraId="29AD60D9" w14:textId="15F9AC74" w:rsidR="00F507D1" w:rsidRPr="00441AE3" w:rsidRDefault="001568DC" w:rsidP="00CE0424">
      <w:pPr>
        <w:pStyle w:val="Heading1"/>
        <w:rPr>
          <w:lang w:val="en-US"/>
        </w:rPr>
      </w:pPr>
      <w:bookmarkStart w:id="18" w:name="_In-sequence_SDU_delivery"/>
      <w:bookmarkEnd w:id="18"/>
      <w:r w:rsidRPr="00441AE3">
        <w:rPr>
          <w:lang w:val="en-US"/>
        </w:rPr>
        <w:t>4</w:t>
      </w:r>
      <w:r w:rsidRPr="00441AE3">
        <w:rPr>
          <w:lang w:val="en-US"/>
        </w:rPr>
        <w:tab/>
      </w:r>
      <w:r w:rsidR="00F507D1" w:rsidRPr="00441AE3">
        <w:rPr>
          <w:lang w:val="en-US"/>
        </w:rPr>
        <w:t>References</w:t>
      </w:r>
    </w:p>
    <w:p w14:paraId="5BB5BA09" w14:textId="3B1EFD87" w:rsidR="00A43562" w:rsidRPr="00F33CA5" w:rsidRDefault="001E64A2" w:rsidP="00786052">
      <w:pPr>
        <w:pStyle w:val="Reference"/>
        <w:numPr>
          <w:ilvl w:val="0"/>
          <w:numId w:val="13"/>
        </w:numPr>
        <w:overflowPunct/>
        <w:autoSpaceDE/>
        <w:autoSpaceDN/>
        <w:adjustRightInd/>
        <w:spacing w:line="256" w:lineRule="auto"/>
        <w:textAlignment w:val="auto"/>
        <w:rPr>
          <w:lang w:val="en-US"/>
        </w:rPr>
      </w:pPr>
      <w:bookmarkStart w:id="19" w:name="_Ref181603198"/>
      <w:bookmarkStart w:id="20" w:name="_Ref166048995"/>
      <w:r w:rsidRPr="00441AE3">
        <w:rPr>
          <w:lang w:val="en-US"/>
        </w:rPr>
        <w:t xml:space="preserve">R2-2403929, </w:t>
      </w:r>
      <w:r w:rsidR="004B7C4A" w:rsidRPr="00441AE3">
        <w:rPr>
          <w:lang w:val="en-US"/>
        </w:rPr>
        <w:t>LS on security handling for inter-CU LTM in non-DC cases, RAN2</w:t>
      </w:r>
      <w:bookmarkEnd w:id="19"/>
    </w:p>
    <w:p w14:paraId="76E48748" w14:textId="421ABAC4" w:rsidR="003A7EF3" w:rsidRPr="00F33CA5" w:rsidRDefault="00D165FE" w:rsidP="00786052">
      <w:pPr>
        <w:pStyle w:val="Reference"/>
        <w:numPr>
          <w:ilvl w:val="0"/>
          <w:numId w:val="13"/>
        </w:numPr>
        <w:overflowPunct/>
        <w:autoSpaceDE/>
        <w:autoSpaceDN/>
        <w:adjustRightInd/>
        <w:spacing w:line="256" w:lineRule="auto"/>
        <w:textAlignment w:val="auto"/>
        <w:rPr>
          <w:lang w:val="en-US"/>
        </w:rPr>
      </w:pPr>
      <w:bookmarkStart w:id="21" w:name="_Ref181603182"/>
      <w:r w:rsidRPr="00F33CA5">
        <w:rPr>
          <w:lang w:val="en-US"/>
        </w:rPr>
        <w:t>S3-244316/</w:t>
      </w:r>
      <w:r w:rsidR="00FB29FD" w:rsidRPr="00FB29FD">
        <w:t xml:space="preserve"> </w:t>
      </w:r>
      <w:r w:rsidR="00FB29FD" w:rsidRPr="00FB29FD">
        <w:rPr>
          <w:lang w:val="en-US"/>
        </w:rPr>
        <w:t>R2-2409534</w:t>
      </w:r>
      <w:r w:rsidRPr="00F33CA5">
        <w:rPr>
          <w:lang w:val="en-US"/>
        </w:rPr>
        <w:t xml:space="preserve">, </w:t>
      </w:r>
      <w:r w:rsidR="0038722A" w:rsidRPr="00F33CA5">
        <w:rPr>
          <w:lang w:val="en-US"/>
        </w:rPr>
        <w:t>Reply LS on security handling for inter-CU LTM in non-DC cases, SA3</w:t>
      </w:r>
      <w:r w:rsidR="00633D3A" w:rsidRPr="00F33CA5">
        <w:rPr>
          <w:lang w:val="en-US"/>
        </w:rPr>
        <w:t>.</w:t>
      </w:r>
      <w:bookmarkEnd w:id="20"/>
      <w:bookmarkEnd w:id="21"/>
    </w:p>
    <w:p w14:paraId="1A485118" w14:textId="7610C9A5" w:rsidR="005737C5" w:rsidRPr="00FB29FD" w:rsidRDefault="00181D51" w:rsidP="00FB29FD">
      <w:pPr>
        <w:pStyle w:val="Reference"/>
        <w:numPr>
          <w:ilvl w:val="0"/>
          <w:numId w:val="13"/>
        </w:numPr>
        <w:overflowPunct/>
        <w:autoSpaceDE/>
        <w:autoSpaceDN/>
        <w:adjustRightInd/>
        <w:spacing w:line="256" w:lineRule="auto"/>
        <w:textAlignment w:val="auto"/>
        <w:rPr>
          <w:lang w:val="en-US"/>
        </w:rPr>
      </w:pPr>
      <w:bookmarkStart w:id="22" w:name="_Ref181601575"/>
      <w:r w:rsidRPr="00F33CA5">
        <w:rPr>
          <w:lang w:val="en-US"/>
        </w:rPr>
        <w:t>S3-244317/</w:t>
      </w:r>
      <w:r w:rsidR="00FB29FD" w:rsidRPr="00FB29FD">
        <w:t xml:space="preserve"> </w:t>
      </w:r>
      <w:r w:rsidR="00FB29FD" w:rsidRPr="00FB29FD">
        <w:rPr>
          <w:lang w:val="en-US"/>
        </w:rPr>
        <w:t>R2-2409535</w:t>
      </w:r>
      <w:r w:rsidRPr="00F33CA5">
        <w:rPr>
          <w:lang w:val="en-US"/>
        </w:rPr>
        <w:t xml:space="preserve">, </w:t>
      </w:r>
      <w:r w:rsidR="00C30209" w:rsidRPr="00441AE3">
        <w:rPr>
          <w:lang w:val="en-US"/>
        </w:rPr>
        <w:t>Reply LS on security key update of inter-CU SCG LTM, SA3</w:t>
      </w:r>
      <w:bookmarkEnd w:id="22"/>
    </w:p>
    <w:sectPr w:rsidR="005737C5" w:rsidRPr="00FB29FD" w:rsidSect="00EA754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A2786" w14:textId="77777777" w:rsidR="004115AC" w:rsidRDefault="004115AC">
      <w:r>
        <w:separator/>
      </w:r>
    </w:p>
  </w:endnote>
  <w:endnote w:type="continuationSeparator" w:id="0">
    <w:p w14:paraId="53CDCBAD" w14:textId="77777777" w:rsidR="004115AC" w:rsidRDefault="004115AC">
      <w:r>
        <w:continuationSeparator/>
      </w:r>
    </w:p>
  </w:endnote>
  <w:endnote w:type="continuationNotice" w:id="1">
    <w:p w14:paraId="6B8A31CB" w14:textId="77777777" w:rsidR="004115AC" w:rsidRDefault="00411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5F6B85" w14:textId="77777777" w:rsidR="004115AC" w:rsidRDefault="004115AC">
      <w:r>
        <w:separator/>
      </w:r>
    </w:p>
  </w:footnote>
  <w:footnote w:type="continuationSeparator" w:id="0">
    <w:p w14:paraId="48346DA4" w14:textId="77777777" w:rsidR="004115AC" w:rsidRDefault="004115AC">
      <w:r>
        <w:continuationSeparator/>
      </w:r>
    </w:p>
  </w:footnote>
  <w:footnote w:type="continuationNotice" w:id="1">
    <w:p w14:paraId="3DD9904E" w14:textId="77777777" w:rsidR="004115AC" w:rsidRDefault="00411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CC49D6"/>
    <w:multiLevelType w:val="hybridMultilevel"/>
    <w:tmpl w:val="E560271C"/>
    <w:lvl w:ilvl="0" w:tplc="F280D58C">
      <w:start w:val="1"/>
      <w:numFmt w:val="decimal"/>
      <w:lvlText w:val="Option %1."/>
      <w:lvlJc w:val="left"/>
      <w:pPr>
        <w:ind w:left="990" w:hanging="360"/>
      </w:pPr>
      <w:rPr>
        <w:rFonts w:hint="default"/>
        <w:b/>
        <w:bCs/>
      </w:rPr>
    </w:lvl>
    <w:lvl w:ilvl="1" w:tplc="A6FA741A">
      <w:start w:val="1"/>
      <w:numFmt w:val="lowerLetter"/>
      <w:lvlText w:val="%2."/>
      <w:lvlJc w:val="left"/>
      <w:pPr>
        <w:ind w:left="1440" w:hanging="360"/>
      </w:pPr>
      <w:rPr>
        <w:b/>
        <w:bCs/>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DB55A37"/>
    <w:multiLevelType w:val="hybridMultilevel"/>
    <w:tmpl w:val="8AE2A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86092A"/>
    <w:multiLevelType w:val="hybridMultilevel"/>
    <w:tmpl w:val="ECA40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DD0D2F"/>
    <w:multiLevelType w:val="hybridMultilevel"/>
    <w:tmpl w:val="DA602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11"/>
  </w:num>
  <w:num w:numId="2" w16cid:durableId="149030463">
    <w:abstractNumId w:val="10"/>
  </w:num>
  <w:num w:numId="3" w16cid:durableId="1774858864">
    <w:abstractNumId w:val="0"/>
  </w:num>
  <w:num w:numId="4" w16cid:durableId="1463575834">
    <w:abstractNumId w:val="12"/>
  </w:num>
  <w:num w:numId="5" w16cid:durableId="1237780611">
    <w:abstractNumId w:val="13"/>
  </w:num>
  <w:num w:numId="6" w16cid:durableId="1461000268">
    <w:abstractNumId w:val="14"/>
  </w:num>
  <w:num w:numId="7" w16cid:durableId="2068138227">
    <w:abstractNumId w:val="4"/>
  </w:num>
  <w:num w:numId="8" w16cid:durableId="458114767">
    <w:abstractNumId w:val="6"/>
  </w:num>
  <w:num w:numId="9" w16cid:durableId="995108944">
    <w:abstractNumId w:val="2"/>
  </w:num>
  <w:num w:numId="10" w16cid:durableId="822239829">
    <w:abstractNumId w:val="16"/>
  </w:num>
  <w:num w:numId="11" w16cid:durableId="976183084">
    <w:abstractNumId w:val="9"/>
  </w:num>
  <w:num w:numId="12" w16cid:durableId="1374117700">
    <w:abstractNumId w:val="15"/>
  </w:num>
  <w:num w:numId="13" w16cid:durableId="122965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7693995">
    <w:abstractNumId w:val="5"/>
  </w:num>
  <w:num w:numId="15" w16cid:durableId="62215764">
    <w:abstractNumId w:val="3"/>
  </w:num>
  <w:num w:numId="16" w16cid:durableId="2078169061">
    <w:abstractNumId w:val="7"/>
  </w:num>
  <w:num w:numId="17" w16cid:durableId="1431659016">
    <w:abstractNumId w:val="8"/>
  </w:num>
  <w:num w:numId="18" w16cid:durableId="185711741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108B"/>
    <w:rsid w:val="00001157"/>
    <w:rsid w:val="00002128"/>
    <w:rsid w:val="00002A37"/>
    <w:rsid w:val="00002FFD"/>
    <w:rsid w:val="000036B4"/>
    <w:rsid w:val="000046EE"/>
    <w:rsid w:val="0000564C"/>
    <w:rsid w:val="00006446"/>
    <w:rsid w:val="0000668F"/>
    <w:rsid w:val="00006896"/>
    <w:rsid w:val="00006B79"/>
    <w:rsid w:val="00007CDC"/>
    <w:rsid w:val="00011B28"/>
    <w:rsid w:val="000124A7"/>
    <w:rsid w:val="000128B0"/>
    <w:rsid w:val="000156EF"/>
    <w:rsid w:val="00015D15"/>
    <w:rsid w:val="0001616E"/>
    <w:rsid w:val="00021D00"/>
    <w:rsid w:val="0002305C"/>
    <w:rsid w:val="0002394C"/>
    <w:rsid w:val="0002564D"/>
    <w:rsid w:val="00025ECA"/>
    <w:rsid w:val="000279BD"/>
    <w:rsid w:val="00027C30"/>
    <w:rsid w:val="0003042E"/>
    <w:rsid w:val="00030863"/>
    <w:rsid w:val="00030BAA"/>
    <w:rsid w:val="00031F01"/>
    <w:rsid w:val="000325B8"/>
    <w:rsid w:val="0003488E"/>
    <w:rsid w:val="00034C15"/>
    <w:rsid w:val="000367C7"/>
    <w:rsid w:val="00036BA1"/>
    <w:rsid w:val="00036D03"/>
    <w:rsid w:val="00037861"/>
    <w:rsid w:val="00037CFC"/>
    <w:rsid w:val="000422DA"/>
    <w:rsid w:val="000422E2"/>
    <w:rsid w:val="00042F22"/>
    <w:rsid w:val="000435A3"/>
    <w:rsid w:val="00043FB9"/>
    <w:rsid w:val="000444EF"/>
    <w:rsid w:val="0004653B"/>
    <w:rsid w:val="00046EBB"/>
    <w:rsid w:val="00047081"/>
    <w:rsid w:val="00047764"/>
    <w:rsid w:val="0005072D"/>
    <w:rsid w:val="00052339"/>
    <w:rsid w:val="00052A07"/>
    <w:rsid w:val="000534E3"/>
    <w:rsid w:val="00053782"/>
    <w:rsid w:val="000547A6"/>
    <w:rsid w:val="0005606A"/>
    <w:rsid w:val="00057117"/>
    <w:rsid w:val="000576D8"/>
    <w:rsid w:val="00057FF6"/>
    <w:rsid w:val="000616E7"/>
    <w:rsid w:val="000625FB"/>
    <w:rsid w:val="00062CA0"/>
    <w:rsid w:val="00062FAB"/>
    <w:rsid w:val="0006470D"/>
    <w:rsid w:val="00064817"/>
    <w:rsid w:val="0006487E"/>
    <w:rsid w:val="00065E1A"/>
    <w:rsid w:val="0007082A"/>
    <w:rsid w:val="000721AC"/>
    <w:rsid w:val="00077E5F"/>
    <w:rsid w:val="00077F45"/>
    <w:rsid w:val="0008036A"/>
    <w:rsid w:val="00081287"/>
    <w:rsid w:val="00081AE6"/>
    <w:rsid w:val="0008280F"/>
    <w:rsid w:val="000844EE"/>
    <w:rsid w:val="000855EB"/>
    <w:rsid w:val="00085B52"/>
    <w:rsid w:val="000866F2"/>
    <w:rsid w:val="00086D61"/>
    <w:rsid w:val="00087C41"/>
    <w:rsid w:val="0009009F"/>
    <w:rsid w:val="00090F3D"/>
    <w:rsid w:val="00091557"/>
    <w:rsid w:val="000924C1"/>
    <w:rsid w:val="000924F0"/>
    <w:rsid w:val="000925AF"/>
    <w:rsid w:val="00092F13"/>
    <w:rsid w:val="00093474"/>
    <w:rsid w:val="00093634"/>
    <w:rsid w:val="0009428E"/>
    <w:rsid w:val="00094416"/>
    <w:rsid w:val="0009510F"/>
    <w:rsid w:val="00095ED3"/>
    <w:rsid w:val="00097343"/>
    <w:rsid w:val="000A1B7B"/>
    <w:rsid w:val="000A29D6"/>
    <w:rsid w:val="000A56F2"/>
    <w:rsid w:val="000A5FDB"/>
    <w:rsid w:val="000B1703"/>
    <w:rsid w:val="000B2719"/>
    <w:rsid w:val="000B3A8F"/>
    <w:rsid w:val="000B4762"/>
    <w:rsid w:val="000B4AB9"/>
    <w:rsid w:val="000B531E"/>
    <w:rsid w:val="000B58C3"/>
    <w:rsid w:val="000B61E9"/>
    <w:rsid w:val="000B67C8"/>
    <w:rsid w:val="000B7312"/>
    <w:rsid w:val="000C09F0"/>
    <w:rsid w:val="000C124D"/>
    <w:rsid w:val="000C165A"/>
    <w:rsid w:val="000C2D53"/>
    <w:rsid w:val="000C2E19"/>
    <w:rsid w:val="000C71B0"/>
    <w:rsid w:val="000C71FD"/>
    <w:rsid w:val="000C739F"/>
    <w:rsid w:val="000C7750"/>
    <w:rsid w:val="000D0681"/>
    <w:rsid w:val="000D0D07"/>
    <w:rsid w:val="000D4797"/>
    <w:rsid w:val="000D78B6"/>
    <w:rsid w:val="000E0527"/>
    <w:rsid w:val="000E159F"/>
    <w:rsid w:val="000E1E92"/>
    <w:rsid w:val="000E3BA6"/>
    <w:rsid w:val="000E3C06"/>
    <w:rsid w:val="000E6A3A"/>
    <w:rsid w:val="000E6BEB"/>
    <w:rsid w:val="000F06D6"/>
    <w:rsid w:val="000F0EB1"/>
    <w:rsid w:val="000F1106"/>
    <w:rsid w:val="000F1252"/>
    <w:rsid w:val="000F19ED"/>
    <w:rsid w:val="000F1E0D"/>
    <w:rsid w:val="000F253A"/>
    <w:rsid w:val="000F2BD1"/>
    <w:rsid w:val="000F2F5C"/>
    <w:rsid w:val="000F3BE9"/>
    <w:rsid w:val="000F3F6C"/>
    <w:rsid w:val="000F4B8B"/>
    <w:rsid w:val="000F6707"/>
    <w:rsid w:val="000F6DF3"/>
    <w:rsid w:val="000F7522"/>
    <w:rsid w:val="000F7D34"/>
    <w:rsid w:val="001005FF"/>
    <w:rsid w:val="001027BD"/>
    <w:rsid w:val="001062FB"/>
    <w:rsid w:val="001063E6"/>
    <w:rsid w:val="001102DE"/>
    <w:rsid w:val="00110BF5"/>
    <w:rsid w:val="0011148A"/>
    <w:rsid w:val="001124B5"/>
    <w:rsid w:val="00112738"/>
    <w:rsid w:val="00113CF4"/>
    <w:rsid w:val="001153EA"/>
    <w:rsid w:val="001153FA"/>
    <w:rsid w:val="00115643"/>
    <w:rsid w:val="00116765"/>
    <w:rsid w:val="00120B7F"/>
    <w:rsid w:val="001219F5"/>
    <w:rsid w:val="00121A20"/>
    <w:rsid w:val="0012377F"/>
    <w:rsid w:val="001239A9"/>
    <w:rsid w:val="00123EAC"/>
    <w:rsid w:val="00124034"/>
    <w:rsid w:val="00124314"/>
    <w:rsid w:val="0012517B"/>
    <w:rsid w:val="00125511"/>
    <w:rsid w:val="00126706"/>
    <w:rsid w:val="00126B4A"/>
    <w:rsid w:val="00132FD0"/>
    <w:rsid w:val="00134000"/>
    <w:rsid w:val="001344C0"/>
    <w:rsid w:val="001346FA"/>
    <w:rsid w:val="00135252"/>
    <w:rsid w:val="001355CF"/>
    <w:rsid w:val="0013773B"/>
    <w:rsid w:val="00137AB5"/>
    <w:rsid w:val="00137F0B"/>
    <w:rsid w:val="00140629"/>
    <w:rsid w:val="001424E7"/>
    <w:rsid w:val="00143B99"/>
    <w:rsid w:val="00145A2A"/>
    <w:rsid w:val="00146D0C"/>
    <w:rsid w:val="00151873"/>
    <w:rsid w:val="00151E23"/>
    <w:rsid w:val="001526E0"/>
    <w:rsid w:val="00153398"/>
    <w:rsid w:val="001551B5"/>
    <w:rsid w:val="001568DC"/>
    <w:rsid w:val="0016081E"/>
    <w:rsid w:val="00160915"/>
    <w:rsid w:val="0016093F"/>
    <w:rsid w:val="00161947"/>
    <w:rsid w:val="00161BBF"/>
    <w:rsid w:val="00163FD5"/>
    <w:rsid w:val="00164A0F"/>
    <w:rsid w:val="00165741"/>
    <w:rsid w:val="001659B7"/>
    <w:rsid w:val="001659C1"/>
    <w:rsid w:val="00165E57"/>
    <w:rsid w:val="0016754F"/>
    <w:rsid w:val="00167B8B"/>
    <w:rsid w:val="00171AED"/>
    <w:rsid w:val="00171F0C"/>
    <w:rsid w:val="00173A8E"/>
    <w:rsid w:val="0017502C"/>
    <w:rsid w:val="001754D9"/>
    <w:rsid w:val="001755A8"/>
    <w:rsid w:val="0017799C"/>
    <w:rsid w:val="0018039A"/>
    <w:rsid w:val="0018143F"/>
    <w:rsid w:val="00181D51"/>
    <w:rsid w:val="00181FF8"/>
    <w:rsid w:val="00183269"/>
    <w:rsid w:val="00183D93"/>
    <w:rsid w:val="00184398"/>
    <w:rsid w:val="00184F56"/>
    <w:rsid w:val="00185804"/>
    <w:rsid w:val="00186845"/>
    <w:rsid w:val="00186C2E"/>
    <w:rsid w:val="001879CA"/>
    <w:rsid w:val="001908FA"/>
    <w:rsid w:val="00190989"/>
    <w:rsid w:val="001909EF"/>
    <w:rsid w:val="00190AC1"/>
    <w:rsid w:val="00190EF7"/>
    <w:rsid w:val="00192505"/>
    <w:rsid w:val="0019341A"/>
    <w:rsid w:val="00193D11"/>
    <w:rsid w:val="00195498"/>
    <w:rsid w:val="0019586A"/>
    <w:rsid w:val="00197377"/>
    <w:rsid w:val="00197DF9"/>
    <w:rsid w:val="00197EB2"/>
    <w:rsid w:val="001A1282"/>
    <w:rsid w:val="001A1987"/>
    <w:rsid w:val="001A1A0E"/>
    <w:rsid w:val="001A1B60"/>
    <w:rsid w:val="001A1E94"/>
    <w:rsid w:val="001A2564"/>
    <w:rsid w:val="001A6173"/>
    <w:rsid w:val="001A6CBA"/>
    <w:rsid w:val="001A6E37"/>
    <w:rsid w:val="001B0D97"/>
    <w:rsid w:val="001B1717"/>
    <w:rsid w:val="001B299F"/>
    <w:rsid w:val="001B2BEF"/>
    <w:rsid w:val="001B3306"/>
    <w:rsid w:val="001B346C"/>
    <w:rsid w:val="001B400D"/>
    <w:rsid w:val="001B5366"/>
    <w:rsid w:val="001B53AE"/>
    <w:rsid w:val="001B5A5D"/>
    <w:rsid w:val="001B6F32"/>
    <w:rsid w:val="001B70F5"/>
    <w:rsid w:val="001C0242"/>
    <w:rsid w:val="001C1875"/>
    <w:rsid w:val="001C1CE5"/>
    <w:rsid w:val="001C3D2A"/>
    <w:rsid w:val="001C5818"/>
    <w:rsid w:val="001D0018"/>
    <w:rsid w:val="001D1909"/>
    <w:rsid w:val="001D249D"/>
    <w:rsid w:val="001D2699"/>
    <w:rsid w:val="001D51BA"/>
    <w:rsid w:val="001D53E7"/>
    <w:rsid w:val="001D59EB"/>
    <w:rsid w:val="001D6342"/>
    <w:rsid w:val="001D6CE5"/>
    <w:rsid w:val="001D6D53"/>
    <w:rsid w:val="001D71ED"/>
    <w:rsid w:val="001D794B"/>
    <w:rsid w:val="001E58E2"/>
    <w:rsid w:val="001E611A"/>
    <w:rsid w:val="001E61B2"/>
    <w:rsid w:val="001E64A2"/>
    <w:rsid w:val="001E64A7"/>
    <w:rsid w:val="001E79A7"/>
    <w:rsid w:val="001E7A39"/>
    <w:rsid w:val="001E7AED"/>
    <w:rsid w:val="001E7CAA"/>
    <w:rsid w:val="001F002F"/>
    <w:rsid w:val="001F03FF"/>
    <w:rsid w:val="001F1E3E"/>
    <w:rsid w:val="001F26BA"/>
    <w:rsid w:val="001F372D"/>
    <w:rsid w:val="001F385A"/>
    <w:rsid w:val="001F3916"/>
    <w:rsid w:val="001F3A0B"/>
    <w:rsid w:val="001F49CD"/>
    <w:rsid w:val="001F54C5"/>
    <w:rsid w:val="001F662C"/>
    <w:rsid w:val="001F6B5C"/>
    <w:rsid w:val="001F7074"/>
    <w:rsid w:val="0020005D"/>
    <w:rsid w:val="0020040E"/>
    <w:rsid w:val="00200490"/>
    <w:rsid w:val="0020083C"/>
    <w:rsid w:val="00201F3A"/>
    <w:rsid w:val="00202985"/>
    <w:rsid w:val="00203E3A"/>
    <w:rsid w:val="00203F96"/>
    <w:rsid w:val="00204603"/>
    <w:rsid w:val="00205297"/>
    <w:rsid w:val="002064BE"/>
    <w:rsid w:val="00206861"/>
    <w:rsid w:val="002069B2"/>
    <w:rsid w:val="00207FA3"/>
    <w:rsid w:val="0021175C"/>
    <w:rsid w:val="00212701"/>
    <w:rsid w:val="00214DA8"/>
    <w:rsid w:val="00214DDF"/>
    <w:rsid w:val="002150A0"/>
    <w:rsid w:val="00215423"/>
    <w:rsid w:val="002158FA"/>
    <w:rsid w:val="002166DC"/>
    <w:rsid w:val="00216A24"/>
    <w:rsid w:val="00220600"/>
    <w:rsid w:val="002206F5"/>
    <w:rsid w:val="00221048"/>
    <w:rsid w:val="002224DB"/>
    <w:rsid w:val="00222780"/>
    <w:rsid w:val="00222AD4"/>
    <w:rsid w:val="00223FCB"/>
    <w:rsid w:val="00225296"/>
    <w:rsid w:val="002252C3"/>
    <w:rsid w:val="00225C54"/>
    <w:rsid w:val="00226270"/>
    <w:rsid w:val="002264F0"/>
    <w:rsid w:val="00226C4D"/>
    <w:rsid w:val="00227DD1"/>
    <w:rsid w:val="00227FCC"/>
    <w:rsid w:val="00230765"/>
    <w:rsid w:val="00230B88"/>
    <w:rsid w:val="00230D18"/>
    <w:rsid w:val="002319E4"/>
    <w:rsid w:val="002321A3"/>
    <w:rsid w:val="0023242C"/>
    <w:rsid w:val="0023519C"/>
    <w:rsid w:val="00235623"/>
    <w:rsid w:val="00235632"/>
    <w:rsid w:val="00235872"/>
    <w:rsid w:val="00236B50"/>
    <w:rsid w:val="00240770"/>
    <w:rsid w:val="00241559"/>
    <w:rsid w:val="00241ABA"/>
    <w:rsid w:val="00242700"/>
    <w:rsid w:val="00242DA7"/>
    <w:rsid w:val="002435B3"/>
    <w:rsid w:val="0024501A"/>
    <w:rsid w:val="002458EB"/>
    <w:rsid w:val="00246A36"/>
    <w:rsid w:val="0024743B"/>
    <w:rsid w:val="00247C55"/>
    <w:rsid w:val="00247CFE"/>
    <w:rsid w:val="002500C8"/>
    <w:rsid w:val="00250E91"/>
    <w:rsid w:val="00252390"/>
    <w:rsid w:val="002524D9"/>
    <w:rsid w:val="002537C4"/>
    <w:rsid w:val="002546D7"/>
    <w:rsid w:val="00256340"/>
    <w:rsid w:val="00257543"/>
    <w:rsid w:val="002601FF"/>
    <w:rsid w:val="002607B3"/>
    <w:rsid w:val="002617E7"/>
    <w:rsid w:val="00264228"/>
    <w:rsid w:val="00264334"/>
    <w:rsid w:val="0026473E"/>
    <w:rsid w:val="00266214"/>
    <w:rsid w:val="00266572"/>
    <w:rsid w:val="00267A92"/>
    <w:rsid w:val="00267C83"/>
    <w:rsid w:val="00270E7E"/>
    <w:rsid w:val="0027144F"/>
    <w:rsid w:val="00271813"/>
    <w:rsid w:val="00271F3A"/>
    <w:rsid w:val="0027210D"/>
    <w:rsid w:val="002730E3"/>
    <w:rsid w:val="00273278"/>
    <w:rsid w:val="002737F4"/>
    <w:rsid w:val="002743A7"/>
    <w:rsid w:val="002754E5"/>
    <w:rsid w:val="00276A72"/>
    <w:rsid w:val="002805F5"/>
    <w:rsid w:val="00280751"/>
    <w:rsid w:val="002815B8"/>
    <w:rsid w:val="0028280A"/>
    <w:rsid w:val="00286ACD"/>
    <w:rsid w:val="00286FFB"/>
    <w:rsid w:val="00287063"/>
    <w:rsid w:val="002870AD"/>
    <w:rsid w:val="00287591"/>
    <w:rsid w:val="00287838"/>
    <w:rsid w:val="00287E59"/>
    <w:rsid w:val="002901C0"/>
    <w:rsid w:val="00290216"/>
    <w:rsid w:val="002907B5"/>
    <w:rsid w:val="002920BE"/>
    <w:rsid w:val="00292EB7"/>
    <w:rsid w:val="00296227"/>
    <w:rsid w:val="00296F44"/>
    <w:rsid w:val="0029777D"/>
    <w:rsid w:val="002A04DD"/>
    <w:rsid w:val="002A055E"/>
    <w:rsid w:val="002A1CA2"/>
    <w:rsid w:val="002A1D4E"/>
    <w:rsid w:val="002A254A"/>
    <w:rsid w:val="002A2869"/>
    <w:rsid w:val="002A55F9"/>
    <w:rsid w:val="002A67CE"/>
    <w:rsid w:val="002B0330"/>
    <w:rsid w:val="002B0A8A"/>
    <w:rsid w:val="002B24D6"/>
    <w:rsid w:val="002B486A"/>
    <w:rsid w:val="002B52FF"/>
    <w:rsid w:val="002B61BC"/>
    <w:rsid w:val="002B61C6"/>
    <w:rsid w:val="002B62C3"/>
    <w:rsid w:val="002C2162"/>
    <w:rsid w:val="002C41E6"/>
    <w:rsid w:val="002C483F"/>
    <w:rsid w:val="002C5673"/>
    <w:rsid w:val="002C60FB"/>
    <w:rsid w:val="002C6AE7"/>
    <w:rsid w:val="002C7C94"/>
    <w:rsid w:val="002D071A"/>
    <w:rsid w:val="002D34B2"/>
    <w:rsid w:val="002D40BE"/>
    <w:rsid w:val="002D48B0"/>
    <w:rsid w:val="002D4AEC"/>
    <w:rsid w:val="002D5B37"/>
    <w:rsid w:val="002D62E9"/>
    <w:rsid w:val="002D7637"/>
    <w:rsid w:val="002D76E5"/>
    <w:rsid w:val="002E0885"/>
    <w:rsid w:val="002E17F2"/>
    <w:rsid w:val="002E511A"/>
    <w:rsid w:val="002E55EA"/>
    <w:rsid w:val="002E5E21"/>
    <w:rsid w:val="002E7CAE"/>
    <w:rsid w:val="002F09CD"/>
    <w:rsid w:val="002F0D22"/>
    <w:rsid w:val="002F1FA8"/>
    <w:rsid w:val="002F2771"/>
    <w:rsid w:val="002F2C07"/>
    <w:rsid w:val="002F37A9"/>
    <w:rsid w:val="002F42FF"/>
    <w:rsid w:val="002F5064"/>
    <w:rsid w:val="0030060C"/>
    <w:rsid w:val="00301522"/>
    <w:rsid w:val="00301CE6"/>
    <w:rsid w:val="0030203D"/>
    <w:rsid w:val="0030256B"/>
    <w:rsid w:val="00302933"/>
    <w:rsid w:val="00302BA5"/>
    <w:rsid w:val="003031BD"/>
    <w:rsid w:val="0030357A"/>
    <w:rsid w:val="00303ADC"/>
    <w:rsid w:val="00303C7B"/>
    <w:rsid w:val="003049B1"/>
    <w:rsid w:val="0030501F"/>
    <w:rsid w:val="0030505A"/>
    <w:rsid w:val="003057CB"/>
    <w:rsid w:val="00305E9C"/>
    <w:rsid w:val="00306A0C"/>
    <w:rsid w:val="00306BE9"/>
    <w:rsid w:val="00307BA1"/>
    <w:rsid w:val="00311702"/>
    <w:rsid w:val="00311E82"/>
    <w:rsid w:val="00313FD6"/>
    <w:rsid w:val="003143BD"/>
    <w:rsid w:val="00314596"/>
    <w:rsid w:val="00314646"/>
    <w:rsid w:val="00315363"/>
    <w:rsid w:val="00316CE1"/>
    <w:rsid w:val="00317EB5"/>
    <w:rsid w:val="003203ED"/>
    <w:rsid w:val="00321979"/>
    <w:rsid w:val="003223B8"/>
    <w:rsid w:val="003226F6"/>
    <w:rsid w:val="003226FF"/>
    <w:rsid w:val="00322C9F"/>
    <w:rsid w:val="0032388A"/>
    <w:rsid w:val="00323F5A"/>
    <w:rsid w:val="00324D23"/>
    <w:rsid w:val="0032658A"/>
    <w:rsid w:val="00326BC8"/>
    <w:rsid w:val="00327DD0"/>
    <w:rsid w:val="003301F6"/>
    <w:rsid w:val="003304C4"/>
    <w:rsid w:val="00331751"/>
    <w:rsid w:val="00332833"/>
    <w:rsid w:val="00333B8C"/>
    <w:rsid w:val="00333F2B"/>
    <w:rsid w:val="00334579"/>
    <w:rsid w:val="00334C48"/>
    <w:rsid w:val="00335858"/>
    <w:rsid w:val="00336BDA"/>
    <w:rsid w:val="00336E33"/>
    <w:rsid w:val="00336F6A"/>
    <w:rsid w:val="00337900"/>
    <w:rsid w:val="00337AED"/>
    <w:rsid w:val="00340079"/>
    <w:rsid w:val="00342407"/>
    <w:rsid w:val="00342BD7"/>
    <w:rsid w:val="0034469A"/>
    <w:rsid w:val="00344B2C"/>
    <w:rsid w:val="00344DCB"/>
    <w:rsid w:val="00346DB5"/>
    <w:rsid w:val="00346DB7"/>
    <w:rsid w:val="00346EA2"/>
    <w:rsid w:val="00347361"/>
    <w:rsid w:val="003477B1"/>
    <w:rsid w:val="003478D8"/>
    <w:rsid w:val="003505FA"/>
    <w:rsid w:val="00352EDA"/>
    <w:rsid w:val="00355CBE"/>
    <w:rsid w:val="0035602E"/>
    <w:rsid w:val="00357380"/>
    <w:rsid w:val="003602D9"/>
    <w:rsid w:val="003604CE"/>
    <w:rsid w:val="0036122C"/>
    <w:rsid w:val="0036136E"/>
    <w:rsid w:val="003622CF"/>
    <w:rsid w:val="00362F69"/>
    <w:rsid w:val="00364528"/>
    <w:rsid w:val="00364923"/>
    <w:rsid w:val="0036512D"/>
    <w:rsid w:val="0036582F"/>
    <w:rsid w:val="003666F0"/>
    <w:rsid w:val="00370E47"/>
    <w:rsid w:val="00371AD1"/>
    <w:rsid w:val="00373249"/>
    <w:rsid w:val="00373BB2"/>
    <w:rsid w:val="00373CEA"/>
    <w:rsid w:val="003742AC"/>
    <w:rsid w:val="003743A8"/>
    <w:rsid w:val="003751E4"/>
    <w:rsid w:val="00375CA3"/>
    <w:rsid w:val="00376832"/>
    <w:rsid w:val="00377AAA"/>
    <w:rsid w:val="00377B88"/>
    <w:rsid w:val="00377CE1"/>
    <w:rsid w:val="00382384"/>
    <w:rsid w:val="00382FC3"/>
    <w:rsid w:val="003833F9"/>
    <w:rsid w:val="0038515A"/>
    <w:rsid w:val="00385BF0"/>
    <w:rsid w:val="00385E9E"/>
    <w:rsid w:val="00386C90"/>
    <w:rsid w:val="0038722A"/>
    <w:rsid w:val="003939FF"/>
    <w:rsid w:val="00395BEC"/>
    <w:rsid w:val="00395F3E"/>
    <w:rsid w:val="003969E6"/>
    <w:rsid w:val="003A1DF7"/>
    <w:rsid w:val="003A2223"/>
    <w:rsid w:val="003A23FC"/>
    <w:rsid w:val="003A2A0F"/>
    <w:rsid w:val="003A30A3"/>
    <w:rsid w:val="003A3FBE"/>
    <w:rsid w:val="003A45A1"/>
    <w:rsid w:val="003A4AAD"/>
    <w:rsid w:val="003A5505"/>
    <w:rsid w:val="003A5889"/>
    <w:rsid w:val="003A5B0A"/>
    <w:rsid w:val="003A6BAC"/>
    <w:rsid w:val="003A7025"/>
    <w:rsid w:val="003A70A4"/>
    <w:rsid w:val="003A7C5A"/>
    <w:rsid w:val="003A7EF3"/>
    <w:rsid w:val="003B159C"/>
    <w:rsid w:val="003B1E28"/>
    <w:rsid w:val="003B2B3A"/>
    <w:rsid w:val="003B31D6"/>
    <w:rsid w:val="003B369F"/>
    <w:rsid w:val="003B36A3"/>
    <w:rsid w:val="003B36B0"/>
    <w:rsid w:val="003B64BB"/>
    <w:rsid w:val="003B6D28"/>
    <w:rsid w:val="003B7184"/>
    <w:rsid w:val="003B73A2"/>
    <w:rsid w:val="003B7B8E"/>
    <w:rsid w:val="003B7FE5"/>
    <w:rsid w:val="003C01AD"/>
    <w:rsid w:val="003C0250"/>
    <w:rsid w:val="003C08F1"/>
    <w:rsid w:val="003C11C8"/>
    <w:rsid w:val="003C1A84"/>
    <w:rsid w:val="003C1FFB"/>
    <w:rsid w:val="003C251A"/>
    <w:rsid w:val="003C2702"/>
    <w:rsid w:val="003C2CFB"/>
    <w:rsid w:val="003C3BDE"/>
    <w:rsid w:val="003C587F"/>
    <w:rsid w:val="003C6689"/>
    <w:rsid w:val="003C6BFE"/>
    <w:rsid w:val="003C7806"/>
    <w:rsid w:val="003C7EAB"/>
    <w:rsid w:val="003D109F"/>
    <w:rsid w:val="003D17F1"/>
    <w:rsid w:val="003D2478"/>
    <w:rsid w:val="003D2F96"/>
    <w:rsid w:val="003D3A87"/>
    <w:rsid w:val="003D3C45"/>
    <w:rsid w:val="003D58D2"/>
    <w:rsid w:val="003D5B1F"/>
    <w:rsid w:val="003E010C"/>
    <w:rsid w:val="003E0744"/>
    <w:rsid w:val="003E15FA"/>
    <w:rsid w:val="003E195B"/>
    <w:rsid w:val="003E55E4"/>
    <w:rsid w:val="003E69B8"/>
    <w:rsid w:val="003E74E3"/>
    <w:rsid w:val="003E7835"/>
    <w:rsid w:val="003E7E03"/>
    <w:rsid w:val="003F05C7"/>
    <w:rsid w:val="003F2CD4"/>
    <w:rsid w:val="003F3E51"/>
    <w:rsid w:val="003F3FC3"/>
    <w:rsid w:val="003F4380"/>
    <w:rsid w:val="003F53A6"/>
    <w:rsid w:val="003F5C50"/>
    <w:rsid w:val="003F6BBE"/>
    <w:rsid w:val="003F7A0C"/>
    <w:rsid w:val="004000E8"/>
    <w:rsid w:val="00400177"/>
    <w:rsid w:val="0040054F"/>
    <w:rsid w:val="00402E2B"/>
    <w:rsid w:val="00403F9C"/>
    <w:rsid w:val="0040512B"/>
    <w:rsid w:val="0040556C"/>
    <w:rsid w:val="00405CA5"/>
    <w:rsid w:val="0040622A"/>
    <w:rsid w:val="00407B7E"/>
    <w:rsid w:val="00407CD3"/>
    <w:rsid w:val="00410134"/>
    <w:rsid w:val="0041058D"/>
    <w:rsid w:val="00410767"/>
    <w:rsid w:val="00410B72"/>
    <w:rsid w:val="00410F18"/>
    <w:rsid w:val="004115AC"/>
    <w:rsid w:val="0041219A"/>
    <w:rsid w:val="0041263E"/>
    <w:rsid w:val="00412952"/>
    <w:rsid w:val="00412BDA"/>
    <w:rsid w:val="00413AAC"/>
    <w:rsid w:val="00413E92"/>
    <w:rsid w:val="0041449C"/>
    <w:rsid w:val="00415727"/>
    <w:rsid w:val="00416676"/>
    <w:rsid w:val="00417246"/>
    <w:rsid w:val="00417B2E"/>
    <w:rsid w:val="00421105"/>
    <w:rsid w:val="00421D90"/>
    <w:rsid w:val="00422AA4"/>
    <w:rsid w:val="004242F4"/>
    <w:rsid w:val="00426AF3"/>
    <w:rsid w:val="00427128"/>
    <w:rsid w:val="00427248"/>
    <w:rsid w:val="0043158F"/>
    <w:rsid w:val="00431615"/>
    <w:rsid w:val="00431FEB"/>
    <w:rsid w:val="00432E07"/>
    <w:rsid w:val="00434C7A"/>
    <w:rsid w:val="0043526E"/>
    <w:rsid w:val="00436389"/>
    <w:rsid w:val="00437447"/>
    <w:rsid w:val="00441A92"/>
    <w:rsid w:val="00441AE3"/>
    <w:rsid w:val="004431DC"/>
    <w:rsid w:val="00444A83"/>
    <w:rsid w:val="00444F56"/>
    <w:rsid w:val="00446488"/>
    <w:rsid w:val="00446F14"/>
    <w:rsid w:val="0045027A"/>
    <w:rsid w:val="0045054D"/>
    <w:rsid w:val="00450E24"/>
    <w:rsid w:val="004517AA"/>
    <w:rsid w:val="00452CAC"/>
    <w:rsid w:val="00453182"/>
    <w:rsid w:val="00453FD4"/>
    <w:rsid w:val="0045468A"/>
    <w:rsid w:val="004553DB"/>
    <w:rsid w:val="0045570F"/>
    <w:rsid w:val="00456BE2"/>
    <w:rsid w:val="00457565"/>
    <w:rsid w:val="00457834"/>
    <w:rsid w:val="004578B3"/>
    <w:rsid w:val="00457A5B"/>
    <w:rsid w:val="00457B71"/>
    <w:rsid w:val="00457D81"/>
    <w:rsid w:val="00461B34"/>
    <w:rsid w:val="00463760"/>
    <w:rsid w:val="004638AA"/>
    <w:rsid w:val="004669E2"/>
    <w:rsid w:val="00467197"/>
    <w:rsid w:val="00470C31"/>
    <w:rsid w:val="0047117D"/>
    <w:rsid w:val="00471DE0"/>
    <w:rsid w:val="0047284C"/>
    <w:rsid w:val="004730E2"/>
    <w:rsid w:val="00473340"/>
    <w:rsid w:val="004734D0"/>
    <w:rsid w:val="00473CB3"/>
    <w:rsid w:val="0047556B"/>
    <w:rsid w:val="004765A8"/>
    <w:rsid w:val="00476A42"/>
    <w:rsid w:val="0047766A"/>
    <w:rsid w:val="00477768"/>
    <w:rsid w:val="004805DC"/>
    <w:rsid w:val="00480B6E"/>
    <w:rsid w:val="00480F8E"/>
    <w:rsid w:val="004816F9"/>
    <w:rsid w:val="00481A04"/>
    <w:rsid w:val="00481D14"/>
    <w:rsid w:val="004832E9"/>
    <w:rsid w:val="00483AAC"/>
    <w:rsid w:val="00483BC3"/>
    <w:rsid w:val="0048413A"/>
    <w:rsid w:val="00487F3B"/>
    <w:rsid w:val="00492ABC"/>
    <w:rsid w:val="00492BC5"/>
    <w:rsid w:val="00493BD6"/>
    <w:rsid w:val="004957AF"/>
    <w:rsid w:val="00495832"/>
    <w:rsid w:val="004964F1"/>
    <w:rsid w:val="00496C6C"/>
    <w:rsid w:val="00496F2E"/>
    <w:rsid w:val="004A11E7"/>
    <w:rsid w:val="004A133F"/>
    <w:rsid w:val="004A16BC"/>
    <w:rsid w:val="004A2B94"/>
    <w:rsid w:val="004A3C02"/>
    <w:rsid w:val="004A5495"/>
    <w:rsid w:val="004A6F39"/>
    <w:rsid w:val="004A78AC"/>
    <w:rsid w:val="004A7B43"/>
    <w:rsid w:val="004B56A5"/>
    <w:rsid w:val="004B63E0"/>
    <w:rsid w:val="004B6F6A"/>
    <w:rsid w:val="004B7A9B"/>
    <w:rsid w:val="004B7C0C"/>
    <w:rsid w:val="004B7C4A"/>
    <w:rsid w:val="004C0310"/>
    <w:rsid w:val="004C22EB"/>
    <w:rsid w:val="004C3178"/>
    <w:rsid w:val="004C3898"/>
    <w:rsid w:val="004C523D"/>
    <w:rsid w:val="004C52D0"/>
    <w:rsid w:val="004C531E"/>
    <w:rsid w:val="004C67CF"/>
    <w:rsid w:val="004C72C8"/>
    <w:rsid w:val="004D0E90"/>
    <w:rsid w:val="004D36B1"/>
    <w:rsid w:val="004D3D1A"/>
    <w:rsid w:val="004D42EC"/>
    <w:rsid w:val="004D6BB2"/>
    <w:rsid w:val="004D7EBD"/>
    <w:rsid w:val="004E0F97"/>
    <w:rsid w:val="004E10A4"/>
    <w:rsid w:val="004E1C75"/>
    <w:rsid w:val="004E1EA2"/>
    <w:rsid w:val="004E207F"/>
    <w:rsid w:val="004E2680"/>
    <w:rsid w:val="004E28F9"/>
    <w:rsid w:val="004E3BB4"/>
    <w:rsid w:val="004E462E"/>
    <w:rsid w:val="004E4847"/>
    <w:rsid w:val="004E4D4F"/>
    <w:rsid w:val="004E4ECC"/>
    <w:rsid w:val="004E56DC"/>
    <w:rsid w:val="004E63D2"/>
    <w:rsid w:val="004E76F4"/>
    <w:rsid w:val="004E7D12"/>
    <w:rsid w:val="004F0B4E"/>
    <w:rsid w:val="004F0B6C"/>
    <w:rsid w:val="004F0BFB"/>
    <w:rsid w:val="004F19A7"/>
    <w:rsid w:val="004F2078"/>
    <w:rsid w:val="004F2E3A"/>
    <w:rsid w:val="004F4DA3"/>
    <w:rsid w:val="004F524D"/>
    <w:rsid w:val="004F6376"/>
    <w:rsid w:val="004F642E"/>
    <w:rsid w:val="00500A3F"/>
    <w:rsid w:val="00501C82"/>
    <w:rsid w:val="00501D73"/>
    <w:rsid w:val="00501DD2"/>
    <w:rsid w:val="00501F27"/>
    <w:rsid w:val="00503C84"/>
    <w:rsid w:val="00503E03"/>
    <w:rsid w:val="0050590F"/>
    <w:rsid w:val="00505B6B"/>
    <w:rsid w:val="00505D52"/>
    <w:rsid w:val="00506557"/>
    <w:rsid w:val="0050677A"/>
    <w:rsid w:val="00507A09"/>
    <w:rsid w:val="005108D8"/>
    <w:rsid w:val="00510C40"/>
    <w:rsid w:val="00510C75"/>
    <w:rsid w:val="00511178"/>
    <w:rsid w:val="00511406"/>
    <w:rsid w:val="005116F9"/>
    <w:rsid w:val="00512ABB"/>
    <w:rsid w:val="0051400B"/>
    <w:rsid w:val="00514AED"/>
    <w:rsid w:val="005153A7"/>
    <w:rsid w:val="005153FA"/>
    <w:rsid w:val="00516B10"/>
    <w:rsid w:val="00520981"/>
    <w:rsid w:val="005219CF"/>
    <w:rsid w:val="00525C89"/>
    <w:rsid w:val="00527B0D"/>
    <w:rsid w:val="00530882"/>
    <w:rsid w:val="00531051"/>
    <w:rsid w:val="005310E6"/>
    <w:rsid w:val="00531CE9"/>
    <w:rsid w:val="0053395C"/>
    <w:rsid w:val="00533D3D"/>
    <w:rsid w:val="00533E6D"/>
    <w:rsid w:val="00534B59"/>
    <w:rsid w:val="00535CAC"/>
    <w:rsid w:val="00535D1F"/>
    <w:rsid w:val="00536374"/>
    <w:rsid w:val="00536759"/>
    <w:rsid w:val="005373C3"/>
    <w:rsid w:val="00537AFE"/>
    <w:rsid w:val="00537BA0"/>
    <w:rsid w:val="00537C62"/>
    <w:rsid w:val="00540CDC"/>
    <w:rsid w:val="00542CD8"/>
    <w:rsid w:val="00542CDF"/>
    <w:rsid w:val="00543A14"/>
    <w:rsid w:val="00546408"/>
    <w:rsid w:val="00546970"/>
    <w:rsid w:val="00550559"/>
    <w:rsid w:val="00550676"/>
    <w:rsid w:val="00550BCE"/>
    <w:rsid w:val="00552767"/>
    <w:rsid w:val="005539B1"/>
    <w:rsid w:val="00554395"/>
    <w:rsid w:val="00554CDB"/>
    <w:rsid w:val="00554E19"/>
    <w:rsid w:val="00555362"/>
    <w:rsid w:val="00555460"/>
    <w:rsid w:val="0055558E"/>
    <w:rsid w:val="00556AB8"/>
    <w:rsid w:val="00560EB6"/>
    <w:rsid w:val="0056121F"/>
    <w:rsid w:val="005618EF"/>
    <w:rsid w:val="00561AF7"/>
    <w:rsid w:val="005650EB"/>
    <w:rsid w:val="005653FE"/>
    <w:rsid w:val="00565E2F"/>
    <w:rsid w:val="0056674E"/>
    <w:rsid w:val="00566CF4"/>
    <w:rsid w:val="00571992"/>
    <w:rsid w:val="00571993"/>
    <w:rsid w:val="00572505"/>
    <w:rsid w:val="005737C5"/>
    <w:rsid w:val="00575EAA"/>
    <w:rsid w:val="00576498"/>
    <w:rsid w:val="005778BC"/>
    <w:rsid w:val="00577A00"/>
    <w:rsid w:val="00577DA7"/>
    <w:rsid w:val="00582809"/>
    <w:rsid w:val="00582AC4"/>
    <w:rsid w:val="00582B74"/>
    <w:rsid w:val="005841E8"/>
    <w:rsid w:val="0058438E"/>
    <w:rsid w:val="00585D4A"/>
    <w:rsid w:val="0058622B"/>
    <w:rsid w:val="00587482"/>
    <w:rsid w:val="0058798C"/>
    <w:rsid w:val="005900FA"/>
    <w:rsid w:val="00591393"/>
    <w:rsid w:val="005915D0"/>
    <w:rsid w:val="005935A4"/>
    <w:rsid w:val="00593B1B"/>
    <w:rsid w:val="005948C2"/>
    <w:rsid w:val="00595DCA"/>
    <w:rsid w:val="0059779B"/>
    <w:rsid w:val="00597D75"/>
    <w:rsid w:val="005A0061"/>
    <w:rsid w:val="005A0744"/>
    <w:rsid w:val="005A1518"/>
    <w:rsid w:val="005A1611"/>
    <w:rsid w:val="005A167E"/>
    <w:rsid w:val="005A209A"/>
    <w:rsid w:val="005A2217"/>
    <w:rsid w:val="005A4B06"/>
    <w:rsid w:val="005A662D"/>
    <w:rsid w:val="005B0A36"/>
    <w:rsid w:val="005B0ACC"/>
    <w:rsid w:val="005B0B97"/>
    <w:rsid w:val="005B0C32"/>
    <w:rsid w:val="005B134C"/>
    <w:rsid w:val="005B1409"/>
    <w:rsid w:val="005B283B"/>
    <w:rsid w:val="005B35D7"/>
    <w:rsid w:val="005B392A"/>
    <w:rsid w:val="005B3AA3"/>
    <w:rsid w:val="005B4194"/>
    <w:rsid w:val="005B4213"/>
    <w:rsid w:val="005B6F83"/>
    <w:rsid w:val="005C17C8"/>
    <w:rsid w:val="005C3397"/>
    <w:rsid w:val="005C3B25"/>
    <w:rsid w:val="005C448A"/>
    <w:rsid w:val="005C5578"/>
    <w:rsid w:val="005C578D"/>
    <w:rsid w:val="005C5913"/>
    <w:rsid w:val="005C6D2E"/>
    <w:rsid w:val="005C74FB"/>
    <w:rsid w:val="005C789A"/>
    <w:rsid w:val="005D0E02"/>
    <w:rsid w:val="005D1153"/>
    <w:rsid w:val="005D1602"/>
    <w:rsid w:val="005D1660"/>
    <w:rsid w:val="005D19ED"/>
    <w:rsid w:val="005D2AFB"/>
    <w:rsid w:val="005D2D6A"/>
    <w:rsid w:val="005D3515"/>
    <w:rsid w:val="005D3641"/>
    <w:rsid w:val="005D3BD2"/>
    <w:rsid w:val="005D41B2"/>
    <w:rsid w:val="005D42B8"/>
    <w:rsid w:val="005D466C"/>
    <w:rsid w:val="005D6164"/>
    <w:rsid w:val="005D6ADE"/>
    <w:rsid w:val="005D6CD9"/>
    <w:rsid w:val="005E0655"/>
    <w:rsid w:val="005E1F30"/>
    <w:rsid w:val="005E243D"/>
    <w:rsid w:val="005E385F"/>
    <w:rsid w:val="005E44C1"/>
    <w:rsid w:val="005E5B81"/>
    <w:rsid w:val="005E6AFC"/>
    <w:rsid w:val="005E7893"/>
    <w:rsid w:val="005E7B83"/>
    <w:rsid w:val="005E7C1B"/>
    <w:rsid w:val="005F1A77"/>
    <w:rsid w:val="005F2031"/>
    <w:rsid w:val="005F2CB1"/>
    <w:rsid w:val="005F3025"/>
    <w:rsid w:val="005F47E5"/>
    <w:rsid w:val="005F4871"/>
    <w:rsid w:val="005F4A1B"/>
    <w:rsid w:val="005F4EB0"/>
    <w:rsid w:val="005F6123"/>
    <w:rsid w:val="005F618C"/>
    <w:rsid w:val="005F70BD"/>
    <w:rsid w:val="005F742E"/>
    <w:rsid w:val="00600B61"/>
    <w:rsid w:val="006027C6"/>
    <w:rsid w:val="006027F1"/>
    <w:rsid w:val="0060283C"/>
    <w:rsid w:val="00602E3E"/>
    <w:rsid w:val="00603ADB"/>
    <w:rsid w:val="00604461"/>
    <w:rsid w:val="006048E7"/>
    <w:rsid w:val="00604C78"/>
    <w:rsid w:val="00604F14"/>
    <w:rsid w:val="00606696"/>
    <w:rsid w:val="00606A90"/>
    <w:rsid w:val="00606F62"/>
    <w:rsid w:val="00610D1D"/>
    <w:rsid w:val="006112E3"/>
    <w:rsid w:val="00611B83"/>
    <w:rsid w:val="00612F58"/>
    <w:rsid w:val="00613257"/>
    <w:rsid w:val="006136B0"/>
    <w:rsid w:val="00613D65"/>
    <w:rsid w:val="00617418"/>
    <w:rsid w:val="0061786B"/>
    <w:rsid w:val="006209DE"/>
    <w:rsid w:val="00620A71"/>
    <w:rsid w:val="00620D80"/>
    <w:rsid w:val="00620FC1"/>
    <w:rsid w:val="00620FE0"/>
    <w:rsid w:val="00621056"/>
    <w:rsid w:val="006214AE"/>
    <w:rsid w:val="00621B7B"/>
    <w:rsid w:val="006234A6"/>
    <w:rsid w:val="006255E7"/>
    <w:rsid w:val="00625C68"/>
    <w:rsid w:val="00625D65"/>
    <w:rsid w:val="006268E9"/>
    <w:rsid w:val="00626BC2"/>
    <w:rsid w:val="006275B8"/>
    <w:rsid w:val="00630001"/>
    <w:rsid w:val="0063061B"/>
    <w:rsid w:val="006311B3"/>
    <w:rsid w:val="00631624"/>
    <w:rsid w:val="00632077"/>
    <w:rsid w:val="0063284C"/>
    <w:rsid w:val="00633D3A"/>
    <w:rsid w:val="006345CD"/>
    <w:rsid w:val="006354A4"/>
    <w:rsid w:val="00635592"/>
    <w:rsid w:val="006358C2"/>
    <w:rsid w:val="00636398"/>
    <w:rsid w:val="006368D3"/>
    <w:rsid w:val="00637744"/>
    <w:rsid w:val="006377EC"/>
    <w:rsid w:val="0064013D"/>
    <w:rsid w:val="00640954"/>
    <w:rsid w:val="0064151F"/>
    <w:rsid w:val="00641533"/>
    <w:rsid w:val="0064208D"/>
    <w:rsid w:val="00642145"/>
    <w:rsid w:val="0064276A"/>
    <w:rsid w:val="00642B48"/>
    <w:rsid w:val="006432B4"/>
    <w:rsid w:val="00643475"/>
    <w:rsid w:val="0064396A"/>
    <w:rsid w:val="0064496D"/>
    <w:rsid w:val="00645A77"/>
    <w:rsid w:val="0064624E"/>
    <w:rsid w:val="00650AB9"/>
    <w:rsid w:val="00650B3A"/>
    <w:rsid w:val="00650DE6"/>
    <w:rsid w:val="006516B5"/>
    <w:rsid w:val="006517B8"/>
    <w:rsid w:val="00653011"/>
    <w:rsid w:val="006546B6"/>
    <w:rsid w:val="00654D19"/>
    <w:rsid w:val="006554E0"/>
    <w:rsid w:val="00655733"/>
    <w:rsid w:val="00655ACD"/>
    <w:rsid w:val="00656A92"/>
    <w:rsid w:val="00656DDE"/>
    <w:rsid w:val="0065708A"/>
    <w:rsid w:val="0066011D"/>
    <w:rsid w:val="006607C0"/>
    <w:rsid w:val="00660C9E"/>
    <w:rsid w:val="006613A6"/>
    <w:rsid w:val="006627A2"/>
    <w:rsid w:val="00662B08"/>
    <w:rsid w:val="006632FC"/>
    <w:rsid w:val="006634E6"/>
    <w:rsid w:val="00663DD4"/>
    <w:rsid w:val="006655EE"/>
    <w:rsid w:val="006662B5"/>
    <w:rsid w:val="006665C5"/>
    <w:rsid w:val="00667EE7"/>
    <w:rsid w:val="00670922"/>
    <w:rsid w:val="00670BE1"/>
    <w:rsid w:val="006712CC"/>
    <w:rsid w:val="00671769"/>
    <w:rsid w:val="0067218F"/>
    <w:rsid w:val="0067259D"/>
    <w:rsid w:val="00673233"/>
    <w:rsid w:val="00673883"/>
    <w:rsid w:val="006741F2"/>
    <w:rsid w:val="00674CC3"/>
    <w:rsid w:val="006751D5"/>
    <w:rsid w:val="00675C72"/>
    <w:rsid w:val="00675FEC"/>
    <w:rsid w:val="00676341"/>
    <w:rsid w:val="0067643D"/>
    <w:rsid w:val="00676BA8"/>
    <w:rsid w:val="00676E0C"/>
    <w:rsid w:val="006771F9"/>
    <w:rsid w:val="006776D7"/>
    <w:rsid w:val="006809CC"/>
    <w:rsid w:val="00681003"/>
    <w:rsid w:val="006813B3"/>
    <w:rsid w:val="0068158E"/>
    <w:rsid w:val="0068162F"/>
    <w:rsid w:val="006817C9"/>
    <w:rsid w:val="00681A74"/>
    <w:rsid w:val="00682D64"/>
    <w:rsid w:val="00683ECE"/>
    <w:rsid w:val="00685698"/>
    <w:rsid w:val="00686786"/>
    <w:rsid w:val="00686E99"/>
    <w:rsid w:val="006907B8"/>
    <w:rsid w:val="00690FF2"/>
    <w:rsid w:val="00692019"/>
    <w:rsid w:val="00694B01"/>
    <w:rsid w:val="00694E48"/>
    <w:rsid w:val="00695FC2"/>
    <w:rsid w:val="00696949"/>
    <w:rsid w:val="0069697E"/>
    <w:rsid w:val="00697052"/>
    <w:rsid w:val="006A25EE"/>
    <w:rsid w:val="006A440B"/>
    <w:rsid w:val="006A46FB"/>
    <w:rsid w:val="006A4A43"/>
    <w:rsid w:val="006A5E28"/>
    <w:rsid w:val="006A697B"/>
    <w:rsid w:val="006A7AFF"/>
    <w:rsid w:val="006B0BC5"/>
    <w:rsid w:val="006B1816"/>
    <w:rsid w:val="006B1C68"/>
    <w:rsid w:val="006B2099"/>
    <w:rsid w:val="006B2A53"/>
    <w:rsid w:val="006B2B5B"/>
    <w:rsid w:val="006B2BA7"/>
    <w:rsid w:val="006B3020"/>
    <w:rsid w:val="006B50CF"/>
    <w:rsid w:val="006B51A0"/>
    <w:rsid w:val="006B6E06"/>
    <w:rsid w:val="006B7B76"/>
    <w:rsid w:val="006C03B8"/>
    <w:rsid w:val="006C147A"/>
    <w:rsid w:val="006C22A5"/>
    <w:rsid w:val="006C28D2"/>
    <w:rsid w:val="006C3444"/>
    <w:rsid w:val="006C5EC9"/>
    <w:rsid w:val="006C6059"/>
    <w:rsid w:val="006C6622"/>
    <w:rsid w:val="006C6AD0"/>
    <w:rsid w:val="006C71D1"/>
    <w:rsid w:val="006C7522"/>
    <w:rsid w:val="006D09A7"/>
    <w:rsid w:val="006D4FD7"/>
    <w:rsid w:val="006D5463"/>
    <w:rsid w:val="006D6F08"/>
    <w:rsid w:val="006E062C"/>
    <w:rsid w:val="006E0DDE"/>
    <w:rsid w:val="006E0E8A"/>
    <w:rsid w:val="006E1C82"/>
    <w:rsid w:val="006E28B7"/>
    <w:rsid w:val="006E2914"/>
    <w:rsid w:val="006E2A9B"/>
    <w:rsid w:val="006E3190"/>
    <w:rsid w:val="006E3310"/>
    <w:rsid w:val="006E3532"/>
    <w:rsid w:val="006E4E39"/>
    <w:rsid w:val="006E565E"/>
    <w:rsid w:val="006E673D"/>
    <w:rsid w:val="006E7D3B"/>
    <w:rsid w:val="006F045E"/>
    <w:rsid w:val="006F0DEA"/>
    <w:rsid w:val="006F1B70"/>
    <w:rsid w:val="006F28C1"/>
    <w:rsid w:val="006F2B89"/>
    <w:rsid w:val="006F30D7"/>
    <w:rsid w:val="006F3225"/>
    <w:rsid w:val="006F341D"/>
    <w:rsid w:val="006F3CDE"/>
    <w:rsid w:val="006F43E3"/>
    <w:rsid w:val="006F45B2"/>
    <w:rsid w:val="006F58D4"/>
    <w:rsid w:val="006F5A06"/>
    <w:rsid w:val="006F5B51"/>
    <w:rsid w:val="006F6407"/>
    <w:rsid w:val="006F6582"/>
    <w:rsid w:val="006F6741"/>
    <w:rsid w:val="006F77EE"/>
    <w:rsid w:val="00701125"/>
    <w:rsid w:val="0070194E"/>
    <w:rsid w:val="0070346E"/>
    <w:rsid w:val="007034A0"/>
    <w:rsid w:val="00704EDB"/>
    <w:rsid w:val="00705459"/>
    <w:rsid w:val="00706101"/>
    <w:rsid w:val="00707072"/>
    <w:rsid w:val="00707BFA"/>
    <w:rsid w:val="00707D61"/>
    <w:rsid w:val="00707F43"/>
    <w:rsid w:val="00712287"/>
    <w:rsid w:val="00712772"/>
    <w:rsid w:val="0071372B"/>
    <w:rsid w:val="00714655"/>
    <w:rsid w:val="007148D3"/>
    <w:rsid w:val="007151A9"/>
    <w:rsid w:val="007157B9"/>
    <w:rsid w:val="00715B9A"/>
    <w:rsid w:val="00715F99"/>
    <w:rsid w:val="007160CA"/>
    <w:rsid w:val="0071679D"/>
    <w:rsid w:val="00717401"/>
    <w:rsid w:val="00717505"/>
    <w:rsid w:val="00717EC7"/>
    <w:rsid w:val="0072189F"/>
    <w:rsid w:val="0072292A"/>
    <w:rsid w:val="00723645"/>
    <w:rsid w:val="00723E29"/>
    <w:rsid w:val="00723FB7"/>
    <w:rsid w:val="00725722"/>
    <w:rsid w:val="007257D0"/>
    <w:rsid w:val="00726EA6"/>
    <w:rsid w:val="00727208"/>
    <w:rsid w:val="00727680"/>
    <w:rsid w:val="00727D8E"/>
    <w:rsid w:val="00730B7F"/>
    <w:rsid w:val="00732298"/>
    <w:rsid w:val="007348B1"/>
    <w:rsid w:val="00734C86"/>
    <w:rsid w:val="00734D07"/>
    <w:rsid w:val="0073505D"/>
    <w:rsid w:val="0073598E"/>
    <w:rsid w:val="007362A6"/>
    <w:rsid w:val="00736D7D"/>
    <w:rsid w:val="007372E0"/>
    <w:rsid w:val="007401CB"/>
    <w:rsid w:val="00740E58"/>
    <w:rsid w:val="00741880"/>
    <w:rsid w:val="00741FE5"/>
    <w:rsid w:val="007421F1"/>
    <w:rsid w:val="00743D71"/>
    <w:rsid w:val="007445A0"/>
    <w:rsid w:val="00744E32"/>
    <w:rsid w:val="0074524B"/>
    <w:rsid w:val="00746403"/>
    <w:rsid w:val="0074671B"/>
    <w:rsid w:val="00747076"/>
    <w:rsid w:val="0074746F"/>
    <w:rsid w:val="00747D8B"/>
    <w:rsid w:val="00747E0C"/>
    <w:rsid w:val="00750CFE"/>
    <w:rsid w:val="00751228"/>
    <w:rsid w:val="00751468"/>
    <w:rsid w:val="007523F7"/>
    <w:rsid w:val="00754051"/>
    <w:rsid w:val="0075479A"/>
    <w:rsid w:val="00755A16"/>
    <w:rsid w:val="007571E1"/>
    <w:rsid w:val="00757D4E"/>
    <w:rsid w:val="007600B4"/>
    <w:rsid w:val="007604B2"/>
    <w:rsid w:val="00760E06"/>
    <w:rsid w:val="00761237"/>
    <w:rsid w:val="0076208B"/>
    <w:rsid w:val="00762238"/>
    <w:rsid w:val="00762940"/>
    <w:rsid w:val="00764281"/>
    <w:rsid w:val="00765281"/>
    <w:rsid w:val="00765ABC"/>
    <w:rsid w:val="00765D1B"/>
    <w:rsid w:val="007664B2"/>
    <w:rsid w:val="00766653"/>
    <w:rsid w:val="00766BAD"/>
    <w:rsid w:val="00766C38"/>
    <w:rsid w:val="00766D1F"/>
    <w:rsid w:val="007671CD"/>
    <w:rsid w:val="00767D12"/>
    <w:rsid w:val="007714AB"/>
    <w:rsid w:val="007716D0"/>
    <w:rsid w:val="007729A2"/>
    <w:rsid w:val="00773D31"/>
    <w:rsid w:val="007750D6"/>
    <w:rsid w:val="007755F2"/>
    <w:rsid w:val="00775955"/>
    <w:rsid w:val="007762B3"/>
    <w:rsid w:val="00776971"/>
    <w:rsid w:val="0077720E"/>
    <w:rsid w:val="00777968"/>
    <w:rsid w:val="00780A80"/>
    <w:rsid w:val="0078177E"/>
    <w:rsid w:val="0078196F"/>
    <w:rsid w:val="00781FD2"/>
    <w:rsid w:val="00782D54"/>
    <w:rsid w:val="0078304C"/>
    <w:rsid w:val="0078320E"/>
    <w:rsid w:val="00783628"/>
    <w:rsid w:val="00783673"/>
    <w:rsid w:val="00783DF4"/>
    <w:rsid w:val="00784235"/>
    <w:rsid w:val="00784D33"/>
    <w:rsid w:val="00785490"/>
    <w:rsid w:val="00786052"/>
    <w:rsid w:val="00786584"/>
    <w:rsid w:val="007868E0"/>
    <w:rsid w:val="0078712E"/>
    <w:rsid w:val="00790922"/>
    <w:rsid w:val="00792193"/>
    <w:rsid w:val="007925EA"/>
    <w:rsid w:val="00793CD8"/>
    <w:rsid w:val="00793DC0"/>
    <w:rsid w:val="00794203"/>
    <w:rsid w:val="00794E18"/>
    <w:rsid w:val="00795C92"/>
    <w:rsid w:val="00796231"/>
    <w:rsid w:val="007A028B"/>
    <w:rsid w:val="007A126D"/>
    <w:rsid w:val="007A14D8"/>
    <w:rsid w:val="007A1C24"/>
    <w:rsid w:val="007A1CB3"/>
    <w:rsid w:val="007A306F"/>
    <w:rsid w:val="007A31B8"/>
    <w:rsid w:val="007A4171"/>
    <w:rsid w:val="007A43A6"/>
    <w:rsid w:val="007A443C"/>
    <w:rsid w:val="007A57BD"/>
    <w:rsid w:val="007A58A6"/>
    <w:rsid w:val="007A59F0"/>
    <w:rsid w:val="007A6349"/>
    <w:rsid w:val="007A643F"/>
    <w:rsid w:val="007A6EBC"/>
    <w:rsid w:val="007B0DE7"/>
    <w:rsid w:val="007B1F94"/>
    <w:rsid w:val="007B247C"/>
    <w:rsid w:val="007B24E7"/>
    <w:rsid w:val="007B34E8"/>
    <w:rsid w:val="007B3D2D"/>
    <w:rsid w:val="007B50AE"/>
    <w:rsid w:val="007B51DF"/>
    <w:rsid w:val="007B5C64"/>
    <w:rsid w:val="007B63F3"/>
    <w:rsid w:val="007B6AE4"/>
    <w:rsid w:val="007B769F"/>
    <w:rsid w:val="007C05DD"/>
    <w:rsid w:val="007C0A2A"/>
    <w:rsid w:val="007C3D18"/>
    <w:rsid w:val="007C41CF"/>
    <w:rsid w:val="007C60BF"/>
    <w:rsid w:val="007C6A07"/>
    <w:rsid w:val="007C6D5B"/>
    <w:rsid w:val="007C75A1"/>
    <w:rsid w:val="007C77A5"/>
    <w:rsid w:val="007D03AE"/>
    <w:rsid w:val="007D04E5"/>
    <w:rsid w:val="007D0F34"/>
    <w:rsid w:val="007D0FCD"/>
    <w:rsid w:val="007D1742"/>
    <w:rsid w:val="007D3984"/>
    <w:rsid w:val="007D3CB2"/>
    <w:rsid w:val="007D5901"/>
    <w:rsid w:val="007D6179"/>
    <w:rsid w:val="007D633A"/>
    <w:rsid w:val="007D6371"/>
    <w:rsid w:val="007D63FB"/>
    <w:rsid w:val="007D7526"/>
    <w:rsid w:val="007E0C66"/>
    <w:rsid w:val="007E0FD1"/>
    <w:rsid w:val="007E186D"/>
    <w:rsid w:val="007E1DCE"/>
    <w:rsid w:val="007E202A"/>
    <w:rsid w:val="007E3327"/>
    <w:rsid w:val="007E4610"/>
    <w:rsid w:val="007E4715"/>
    <w:rsid w:val="007E4DED"/>
    <w:rsid w:val="007E505B"/>
    <w:rsid w:val="007E63A0"/>
    <w:rsid w:val="007E7091"/>
    <w:rsid w:val="007E7986"/>
    <w:rsid w:val="007E7FC0"/>
    <w:rsid w:val="007F02CE"/>
    <w:rsid w:val="007F2276"/>
    <w:rsid w:val="007F2EB2"/>
    <w:rsid w:val="007F2F2B"/>
    <w:rsid w:val="007F6ADF"/>
    <w:rsid w:val="00800945"/>
    <w:rsid w:val="00802DE1"/>
    <w:rsid w:val="008037F3"/>
    <w:rsid w:val="00803FAE"/>
    <w:rsid w:val="008040E0"/>
    <w:rsid w:val="00804F6D"/>
    <w:rsid w:val="00805ADF"/>
    <w:rsid w:val="0080605F"/>
    <w:rsid w:val="00806474"/>
    <w:rsid w:val="0080715A"/>
    <w:rsid w:val="00807786"/>
    <w:rsid w:val="00810CCF"/>
    <w:rsid w:val="00811B5E"/>
    <w:rsid w:val="00811FCB"/>
    <w:rsid w:val="008158D6"/>
    <w:rsid w:val="008160DF"/>
    <w:rsid w:val="00816D86"/>
    <w:rsid w:val="00817196"/>
    <w:rsid w:val="00817676"/>
    <w:rsid w:val="0082097C"/>
    <w:rsid w:val="00820FDB"/>
    <w:rsid w:val="008213C6"/>
    <w:rsid w:val="00822F0B"/>
    <w:rsid w:val="008235DB"/>
    <w:rsid w:val="00823986"/>
    <w:rsid w:val="00823DE8"/>
    <w:rsid w:val="00824AB4"/>
    <w:rsid w:val="00825C42"/>
    <w:rsid w:val="00825D25"/>
    <w:rsid w:val="0082687D"/>
    <w:rsid w:val="00826916"/>
    <w:rsid w:val="00827D6F"/>
    <w:rsid w:val="00830396"/>
    <w:rsid w:val="008306CC"/>
    <w:rsid w:val="00832AA0"/>
    <w:rsid w:val="008334AF"/>
    <w:rsid w:val="00833A2F"/>
    <w:rsid w:val="00833B58"/>
    <w:rsid w:val="00835591"/>
    <w:rsid w:val="008376AC"/>
    <w:rsid w:val="00837A21"/>
    <w:rsid w:val="008444E8"/>
    <w:rsid w:val="00844E80"/>
    <w:rsid w:val="00845321"/>
    <w:rsid w:val="00846FE7"/>
    <w:rsid w:val="00847862"/>
    <w:rsid w:val="0085054C"/>
    <w:rsid w:val="008521E4"/>
    <w:rsid w:val="008549B8"/>
    <w:rsid w:val="00856911"/>
    <w:rsid w:val="008574E8"/>
    <w:rsid w:val="00860C56"/>
    <w:rsid w:val="00860D6D"/>
    <w:rsid w:val="008610A2"/>
    <w:rsid w:val="00861FE4"/>
    <w:rsid w:val="008621D0"/>
    <w:rsid w:val="00862F77"/>
    <w:rsid w:val="0086433C"/>
    <w:rsid w:val="0086448E"/>
    <w:rsid w:val="00864B86"/>
    <w:rsid w:val="00864EB6"/>
    <w:rsid w:val="008677FD"/>
    <w:rsid w:val="008706D4"/>
    <w:rsid w:val="00870F8A"/>
    <w:rsid w:val="008719A4"/>
    <w:rsid w:val="00871D23"/>
    <w:rsid w:val="008720E8"/>
    <w:rsid w:val="0087398C"/>
    <w:rsid w:val="00874312"/>
    <w:rsid w:val="0087437C"/>
    <w:rsid w:val="00875CD7"/>
    <w:rsid w:val="008765F6"/>
    <w:rsid w:val="008766A9"/>
    <w:rsid w:val="00876B4D"/>
    <w:rsid w:val="00877F18"/>
    <w:rsid w:val="0088033D"/>
    <w:rsid w:val="008821FD"/>
    <w:rsid w:val="00882666"/>
    <w:rsid w:val="008833DE"/>
    <w:rsid w:val="00884029"/>
    <w:rsid w:val="00884DE7"/>
    <w:rsid w:val="00885847"/>
    <w:rsid w:val="00886810"/>
    <w:rsid w:val="00886BF3"/>
    <w:rsid w:val="00890BEA"/>
    <w:rsid w:val="00892E86"/>
    <w:rsid w:val="00893FC8"/>
    <w:rsid w:val="008941E3"/>
    <w:rsid w:val="0089421A"/>
    <w:rsid w:val="00894A88"/>
    <w:rsid w:val="00895386"/>
    <w:rsid w:val="0089603C"/>
    <w:rsid w:val="00896F92"/>
    <w:rsid w:val="00897297"/>
    <w:rsid w:val="008A12B3"/>
    <w:rsid w:val="008A21FF"/>
    <w:rsid w:val="008A2CE2"/>
    <w:rsid w:val="008A30AC"/>
    <w:rsid w:val="008A44B8"/>
    <w:rsid w:val="008A51A8"/>
    <w:rsid w:val="008A54C7"/>
    <w:rsid w:val="008A5999"/>
    <w:rsid w:val="008A67CB"/>
    <w:rsid w:val="008A6F08"/>
    <w:rsid w:val="008A76B4"/>
    <w:rsid w:val="008A77D8"/>
    <w:rsid w:val="008B0483"/>
    <w:rsid w:val="008B1171"/>
    <w:rsid w:val="008B120C"/>
    <w:rsid w:val="008B2E93"/>
    <w:rsid w:val="008B2EC5"/>
    <w:rsid w:val="008B2EE8"/>
    <w:rsid w:val="008B2FD6"/>
    <w:rsid w:val="008B387B"/>
    <w:rsid w:val="008B4C8F"/>
    <w:rsid w:val="008B51A0"/>
    <w:rsid w:val="008B5314"/>
    <w:rsid w:val="008B592A"/>
    <w:rsid w:val="008B6DB6"/>
    <w:rsid w:val="008B7025"/>
    <w:rsid w:val="008B729B"/>
    <w:rsid w:val="008B7B5C"/>
    <w:rsid w:val="008C0C99"/>
    <w:rsid w:val="008C17FD"/>
    <w:rsid w:val="008C2017"/>
    <w:rsid w:val="008C2806"/>
    <w:rsid w:val="008C2C40"/>
    <w:rsid w:val="008C3D94"/>
    <w:rsid w:val="008C4958"/>
    <w:rsid w:val="008C4BAA"/>
    <w:rsid w:val="008C6AE8"/>
    <w:rsid w:val="008C73D9"/>
    <w:rsid w:val="008C7557"/>
    <w:rsid w:val="008C7573"/>
    <w:rsid w:val="008C77C5"/>
    <w:rsid w:val="008C7C6A"/>
    <w:rsid w:val="008D00A5"/>
    <w:rsid w:val="008D0DB8"/>
    <w:rsid w:val="008D34F1"/>
    <w:rsid w:val="008D39D8"/>
    <w:rsid w:val="008D417C"/>
    <w:rsid w:val="008D6225"/>
    <w:rsid w:val="008D6D1A"/>
    <w:rsid w:val="008D742C"/>
    <w:rsid w:val="008E065E"/>
    <w:rsid w:val="008E088A"/>
    <w:rsid w:val="008E0927"/>
    <w:rsid w:val="008E0C59"/>
    <w:rsid w:val="008E1909"/>
    <w:rsid w:val="008E1CD4"/>
    <w:rsid w:val="008E3BB2"/>
    <w:rsid w:val="008E55A2"/>
    <w:rsid w:val="008E59CD"/>
    <w:rsid w:val="008E6589"/>
    <w:rsid w:val="008F1EAB"/>
    <w:rsid w:val="008F26D8"/>
    <w:rsid w:val="008F33DC"/>
    <w:rsid w:val="008F37AD"/>
    <w:rsid w:val="008F477F"/>
    <w:rsid w:val="008F4A35"/>
    <w:rsid w:val="008F5D62"/>
    <w:rsid w:val="008F61F3"/>
    <w:rsid w:val="008F6760"/>
    <w:rsid w:val="0090016A"/>
    <w:rsid w:val="009010B5"/>
    <w:rsid w:val="00901ABD"/>
    <w:rsid w:val="00902350"/>
    <w:rsid w:val="00902A69"/>
    <w:rsid w:val="00902F4E"/>
    <w:rsid w:val="0090336B"/>
    <w:rsid w:val="00904A16"/>
    <w:rsid w:val="009053AA"/>
    <w:rsid w:val="009059A7"/>
    <w:rsid w:val="00906058"/>
    <w:rsid w:val="00906939"/>
    <w:rsid w:val="00910B7D"/>
    <w:rsid w:val="009117AF"/>
    <w:rsid w:val="00911C2A"/>
    <w:rsid w:val="00911C61"/>
    <w:rsid w:val="00911DFB"/>
    <w:rsid w:val="0091252A"/>
    <w:rsid w:val="009128FC"/>
    <w:rsid w:val="009139D9"/>
    <w:rsid w:val="00914AD8"/>
    <w:rsid w:val="00916079"/>
    <w:rsid w:val="00917CE9"/>
    <w:rsid w:val="00917F27"/>
    <w:rsid w:val="00920BF2"/>
    <w:rsid w:val="009215D4"/>
    <w:rsid w:val="009216C3"/>
    <w:rsid w:val="0092190B"/>
    <w:rsid w:val="00922010"/>
    <w:rsid w:val="009234CD"/>
    <w:rsid w:val="00923583"/>
    <w:rsid w:val="00923C53"/>
    <w:rsid w:val="0092423B"/>
    <w:rsid w:val="00925558"/>
    <w:rsid w:val="00925D10"/>
    <w:rsid w:val="009278E1"/>
    <w:rsid w:val="0093106D"/>
    <w:rsid w:val="009316E3"/>
    <w:rsid w:val="00931BD9"/>
    <w:rsid w:val="009320E4"/>
    <w:rsid w:val="00934A76"/>
    <w:rsid w:val="009368F3"/>
    <w:rsid w:val="00941555"/>
    <w:rsid w:val="00941636"/>
    <w:rsid w:val="00941CA0"/>
    <w:rsid w:val="00942A32"/>
    <w:rsid w:val="00942FCC"/>
    <w:rsid w:val="00943224"/>
    <w:rsid w:val="00943742"/>
    <w:rsid w:val="00943B9B"/>
    <w:rsid w:val="00943D92"/>
    <w:rsid w:val="00943E89"/>
    <w:rsid w:val="00943F8E"/>
    <w:rsid w:val="0094502D"/>
    <w:rsid w:val="0094561E"/>
    <w:rsid w:val="00945C05"/>
    <w:rsid w:val="00946945"/>
    <w:rsid w:val="00947713"/>
    <w:rsid w:val="00950083"/>
    <w:rsid w:val="00950578"/>
    <w:rsid w:val="00950DE7"/>
    <w:rsid w:val="00950FCB"/>
    <w:rsid w:val="0095301B"/>
    <w:rsid w:val="00953120"/>
    <w:rsid w:val="00953920"/>
    <w:rsid w:val="00953D47"/>
    <w:rsid w:val="0095681E"/>
    <w:rsid w:val="009572D4"/>
    <w:rsid w:val="00961921"/>
    <w:rsid w:val="00961E18"/>
    <w:rsid w:val="0096430A"/>
    <w:rsid w:val="0096554B"/>
    <w:rsid w:val="0096584A"/>
    <w:rsid w:val="00967F48"/>
    <w:rsid w:val="00970CC6"/>
    <w:rsid w:val="0097179B"/>
    <w:rsid w:val="00971C6D"/>
    <w:rsid w:val="00971F08"/>
    <w:rsid w:val="00972BEF"/>
    <w:rsid w:val="0097603D"/>
    <w:rsid w:val="00976083"/>
    <w:rsid w:val="009762F2"/>
    <w:rsid w:val="00976440"/>
    <w:rsid w:val="00976949"/>
    <w:rsid w:val="00977610"/>
    <w:rsid w:val="00977852"/>
    <w:rsid w:val="00980477"/>
    <w:rsid w:val="00980522"/>
    <w:rsid w:val="0098204B"/>
    <w:rsid w:val="009828C4"/>
    <w:rsid w:val="00982B1D"/>
    <w:rsid w:val="00983425"/>
    <w:rsid w:val="00983950"/>
    <w:rsid w:val="00985253"/>
    <w:rsid w:val="009853B3"/>
    <w:rsid w:val="00985F87"/>
    <w:rsid w:val="00987313"/>
    <w:rsid w:val="009875F7"/>
    <w:rsid w:val="0098796D"/>
    <w:rsid w:val="00990630"/>
    <w:rsid w:val="00990EBD"/>
    <w:rsid w:val="00991607"/>
    <w:rsid w:val="00991761"/>
    <w:rsid w:val="009930D1"/>
    <w:rsid w:val="009935DA"/>
    <w:rsid w:val="00993710"/>
    <w:rsid w:val="00994DCA"/>
    <w:rsid w:val="00994EF7"/>
    <w:rsid w:val="009960EC"/>
    <w:rsid w:val="0099688B"/>
    <w:rsid w:val="009970DD"/>
    <w:rsid w:val="009A0FBA"/>
    <w:rsid w:val="009A1601"/>
    <w:rsid w:val="009A2792"/>
    <w:rsid w:val="009A2DF7"/>
    <w:rsid w:val="009A3BB6"/>
    <w:rsid w:val="009A462D"/>
    <w:rsid w:val="009A5CBA"/>
    <w:rsid w:val="009A77E9"/>
    <w:rsid w:val="009B0FCE"/>
    <w:rsid w:val="009B1F30"/>
    <w:rsid w:val="009B3AC2"/>
    <w:rsid w:val="009B4DF4"/>
    <w:rsid w:val="009B55E7"/>
    <w:rsid w:val="009B564E"/>
    <w:rsid w:val="009B668D"/>
    <w:rsid w:val="009B6E10"/>
    <w:rsid w:val="009B720C"/>
    <w:rsid w:val="009B7E87"/>
    <w:rsid w:val="009C0169"/>
    <w:rsid w:val="009C0A00"/>
    <w:rsid w:val="009C1BC8"/>
    <w:rsid w:val="009C1BE0"/>
    <w:rsid w:val="009C2427"/>
    <w:rsid w:val="009C313E"/>
    <w:rsid w:val="009C403E"/>
    <w:rsid w:val="009C4113"/>
    <w:rsid w:val="009C4606"/>
    <w:rsid w:val="009C7897"/>
    <w:rsid w:val="009D0101"/>
    <w:rsid w:val="009D36FB"/>
    <w:rsid w:val="009D461B"/>
    <w:rsid w:val="009D4FF0"/>
    <w:rsid w:val="009D540F"/>
    <w:rsid w:val="009D64F8"/>
    <w:rsid w:val="009D703C"/>
    <w:rsid w:val="009D718F"/>
    <w:rsid w:val="009D7830"/>
    <w:rsid w:val="009D7F1E"/>
    <w:rsid w:val="009E068F"/>
    <w:rsid w:val="009E0E97"/>
    <w:rsid w:val="009E14E0"/>
    <w:rsid w:val="009E1AD5"/>
    <w:rsid w:val="009E1B76"/>
    <w:rsid w:val="009E2654"/>
    <w:rsid w:val="009E3554"/>
    <w:rsid w:val="009E35DB"/>
    <w:rsid w:val="009E47A3"/>
    <w:rsid w:val="009E4C0D"/>
    <w:rsid w:val="009E4C59"/>
    <w:rsid w:val="009E5C64"/>
    <w:rsid w:val="009E6F04"/>
    <w:rsid w:val="009E7174"/>
    <w:rsid w:val="009E7560"/>
    <w:rsid w:val="009F08F3"/>
    <w:rsid w:val="009F344F"/>
    <w:rsid w:val="009F45DA"/>
    <w:rsid w:val="009F4A62"/>
    <w:rsid w:val="009F5CAD"/>
    <w:rsid w:val="009F67D5"/>
    <w:rsid w:val="009F6D60"/>
    <w:rsid w:val="009F7902"/>
    <w:rsid w:val="00A02007"/>
    <w:rsid w:val="00A031D8"/>
    <w:rsid w:val="00A048A8"/>
    <w:rsid w:val="00A04F49"/>
    <w:rsid w:val="00A0505E"/>
    <w:rsid w:val="00A0508F"/>
    <w:rsid w:val="00A05630"/>
    <w:rsid w:val="00A062BE"/>
    <w:rsid w:val="00A1206A"/>
    <w:rsid w:val="00A12700"/>
    <w:rsid w:val="00A13E54"/>
    <w:rsid w:val="00A1538E"/>
    <w:rsid w:val="00A167B0"/>
    <w:rsid w:val="00A16AAB"/>
    <w:rsid w:val="00A17F63"/>
    <w:rsid w:val="00A20B24"/>
    <w:rsid w:val="00A2193B"/>
    <w:rsid w:val="00A22798"/>
    <w:rsid w:val="00A2351A"/>
    <w:rsid w:val="00A24749"/>
    <w:rsid w:val="00A264A9"/>
    <w:rsid w:val="00A2678E"/>
    <w:rsid w:val="00A26DCF"/>
    <w:rsid w:val="00A27785"/>
    <w:rsid w:val="00A30187"/>
    <w:rsid w:val="00A30A18"/>
    <w:rsid w:val="00A33455"/>
    <w:rsid w:val="00A3381C"/>
    <w:rsid w:val="00A33E4B"/>
    <w:rsid w:val="00A33FAF"/>
    <w:rsid w:val="00A34096"/>
    <w:rsid w:val="00A3448A"/>
    <w:rsid w:val="00A34E0D"/>
    <w:rsid w:val="00A35F48"/>
    <w:rsid w:val="00A36297"/>
    <w:rsid w:val="00A36BEC"/>
    <w:rsid w:val="00A370BC"/>
    <w:rsid w:val="00A37DC8"/>
    <w:rsid w:val="00A406E5"/>
    <w:rsid w:val="00A419B3"/>
    <w:rsid w:val="00A41E2B"/>
    <w:rsid w:val="00A41EE0"/>
    <w:rsid w:val="00A42620"/>
    <w:rsid w:val="00A433C1"/>
    <w:rsid w:val="00A43562"/>
    <w:rsid w:val="00A43619"/>
    <w:rsid w:val="00A436B7"/>
    <w:rsid w:val="00A443C0"/>
    <w:rsid w:val="00A44FB4"/>
    <w:rsid w:val="00A453AE"/>
    <w:rsid w:val="00A45772"/>
    <w:rsid w:val="00A45B74"/>
    <w:rsid w:val="00A4749F"/>
    <w:rsid w:val="00A504C3"/>
    <w:rsid w:val="00A5214E"/>
    <w:rsid w:val="00A52E1D"/>
    <w:rsid w:val="00A53134"/>
    <w:rsid w:val="00A537DD"/>
    <w:rsid w:val="00A5776F"/>
    <w:rsid w:val="00A6015B"/>
    <w:rsid w:val="00A60A1D"/>
    <w:rsid w:val="00A61499"/>
    <w:rsid w:val="00A61610"/>
    <w:rsid w:val="00A62A77"/>
    <w:rsid w:val="00A6304B"/>
    <w:rsid w:val="00A63483"/>
    <w:rsid w:val="00A63EDC"/>
    <w:rsid w:val="00A657D7"/>
    <w:rsid w:val="00A65D16"/>
    <w:rsid w:val="00A660AC"/>
    <w:rsid w:val="00A677FB"/>
    <w:rsid w:val="00A6797E"/>
    <w:rsid w:val="00A67E6C"/>
    <w:rsid w:val="00A7103E"/>
    <w:rsid w:val="00A71B99"/>
    <w:rsid w:val="00A73396"/>
    <w:rsid w:val="00A73990"/>
    <w:rsid w:val="00A739D0"/>
    <w:rsid w:val="00A73B9C"/>
    <w:rsid w:val="00A73C05"/>
    <w:rsid w:val="00A73C81"/>
    <w:rsid w:val="00A74B95"/>
    <w:rsid w:val="00A754ED"/>
    <w:rsid w:val="00A756A0"/>
    <w:rsid w:val="00A761D4"/>
    <w:rsid w:val="00A7640C"/>
    <w:rsid w:val="00A76C36"/>
    <w:rsid w:val="00A76CDE"/>
    <w:rsid w:val="00A77D79"/>
    <w:rsid w:val="00A77EC4"/>
    <w:rsid w:val="00A80280"/>
    <w:rsid w:val="00A826BF"/>
    <w:rsid w:val="00A8296C"/>
    <w:rsid w:val="00A82F83"/>
    <w:rsid w:val="00A830FE"/>
    <w:rsid w:val="00A84470"/>
    <w:rsid w:val="00A854F0"/>
    <w:rsid w:val="00A86420"/>
    <w:rsid w:val="00A90617"/>
    <w:rsid w:val="00A9158B"/>
    <w:rsid w:val="00A92265"/>
    <w:rsid w:val="00A92879"/>
    <w:rsid w:val="00A92E7E"/>
    <w:rsid w:val="00A93850"/>
    <w:rsid w:val="00A9442A"/>
    <w:rsid w:val="00A94B7B"/>
    <w:rsid w:val="00A96D0F"/>
    <w:rsid w:val="00A973C4"/>
    <w:rsid w:val="00AA016F"/>
    <w:rsid w:val="00AA0BFA"/>
    <w:rsid w:val="00AA1ED6"/>
    <w:rsid w:val="00AA4DD1"/>
    <w:rsid w:val="00AA51D6"/>
    <w:rsid w:val="00AA5873"/>
    <w:rsid w:val="00AB069C"/>
    <w:rsid w:val="00AB0BC8"/>
    <w:rsid w:val="00AB0CDF"/>
    <w:rsid w:val="00AB11CA"/>
    <w:rsid w:val="00AB14D9"/>
    <w:rsid w:val="00AB2725"/>
    <w:rsid w:val="00AB35D7"/>
    <w:rsid w:val="00AB4828"/>
    <w:rsid w:val="00AB4AB8"/>
    <w:rsid w:val="00AB5F13"/>
    <w:rsid w:val="00AB655E"/>
    <w:rsid w:val="00AB71B8"/>
    <w:rsid w:val="00AC007F"/>
    <w:rsid w:val="00AC202E"/>
    <w:rsid w:val="00AC2181"/>
    <w:rsid w:val="00AC2ECD"/>
    <w:rsid w:val="00AC3119"/>
    <w:rsid w:val="00AC3A6D"/>
    <w:rsid w:val="00AC424F"/>
    <w:rsid w:val="00AC49FB"/>
    <w:rsid w:val="00AC5A10"/>
    <w:rsid w:val="00AC5C81"/>
    <w:rsid w:val="00AD0AA3"/>
    <w:rsid w:val="00AD0EDD"/>
    <w:rsid w:val="00AD1B73"/>
    <w:rsid w:val="00AD1C50"/>
    <w:rsid w:val="00AD2BE9"/>
    <w:rsid w:val="00AD3F94"/>
    <w:rsid w:val="00AD4390"/>
    <w:rsid w:val="00AD4A5A"/>
    <w:rsid w:val="00AD7438"/>
    <w:rsid w:val="00AE27AC"/>
    <w:rsid w:val="00AE2E5E"/>
    <w:rsid w:val="00AE2FE5"/>
    <w:rsid w:val="00AE322E"/>
    <w:rsid w:val="00AE3E12"/>
    <w:rsid w:val="00AE40E0"/>
    <w:rsid w:val="00AE4DBA"/>
    <w:rsid w:val="00AE4F07"/>
    <w:rsid w:val="00AE786B"/>
    <w:rsid w:val="00AF1C5D"/>
    <w:rsid w:val="00AF1E73"/>
    <w:rsid w:val="00AF343D"/>
    <w:rsid w:val="00AF399F"/>
    <w:rsid w:val="00AF42D7"/>
    <w:rsid w:val="00AF4959"/>
    <w:rsid w:val="00B006FE"/>
    <w:rsid w:val="00B007CB"/>
    <w:rsid w:val="00B00974"/>
    <w:rsid w:val="00B01E1E"/>
    <w:rsid w:val="00B0200E"/>
    <w:rsid w:val="00B0201D"/>
    <w:rsid w:val="00B02AA9"/>
    <w:rsid w:val="00B02FA3"/>
    <w:rsid w:val="00B03B60"/>
    <w:rsid w:val="00B042FC"/>
    <w:rsid w:val="00B05084"/>
    <w:rsid w:val="00B0615C"/>
    <w:rsid w:val="00B07771"/>
    <w:rsid w:val="00B077F1"/>
    <w:rsid w:val="00B10809"/>
    <w:rsid w:val="00B11780"/>
    <w:rsid w:val="00B12BEC"/>
    <w:rsid w:val="00B140A4"/>
    <w:rsid w:val="00B14234"/>
    <w:rsid w:val="00B1482C"/>
    <w:rsid w:val="00B14A8F"/>
    <w:rsid w:val="00B157F9"/>
    <w:rsid w:val="00B16C49"/>
    <w:rsid w:val="00B20256"/>
    <w:rsid w:val="00B20D09"/>
    <w:rsid w:val="00B21767"/>
    <w:rsid w:val="00B23A03"/>
    <w:rsid w:val="00B23E5D"/>
    <w:rsid w:val="00B26C67"/>
    <w:rsid w:val="00B26CF5"/>
    <w:rsid w:val="00B2763F"/>
    <w:rsid w:val="00B27AAC"/>
    <w:rsid w:val="00B30929"/>
    <w:rsid w:val="00B34119"/>
    <w:rsid w:val="00B3478C"/>
    <w:rsid w:val="00B355F5"/>
    <w:rsid w:val="00B35DEE"/>
    <w:rsid w:val="00B360A5"/>
    <w:rsid w:val="00B36236"/>
    <w:rsid w:val="00B372AA"/>
    <w:rsid w:val="00B4022B"/>
    <w:rsid w:val="00B40445"/>
    <w:rsid w:val="00B409E0"/>
    <w:rsid w:val="00B40D1C"/>
    <w:rsid w:val="00B40DD0"/>
    <w:rsid w:val="00B4138A"/>
    <w:rsid w:val="00B41888"/>
    <w:rsid w:val="00B422E4"/>
    <w:rsid w:val="00B42F4A"/>
    <w:rsid w:val="00B44687"/>
    <w:rsid w:val="00B446C1"/>
    <w:rsid w:val="00B457B9"/>
    <w:rsid w:val="00B45A52"/>
    <w:rsid w:val="00B46175"/>
    <w:rsid w:val="00B5073F"/>
    <w:rsid w:val="00B50883"/>
    <w:rsid w:val="00B5144F"/>
    <w:rsid w:val="00B51AF0"/>
    <w:rsid w:val="00B53474"/>
    <w:rsid w:val="00B54197"/>
    <w:rsid w:val="00B548B7"/>
    <w:rsid w:val="00B557B1"/>
    <w:rsid w:val="00B561F0"/>
    <w:rsid w:val="00B57DC6"/>
    <w:rsid w:val="00B627CD"/>
    <w:rsid w:val="00B62A8C"/>
    <w:rsid w:val="00B664C7"/>
    <w:rsid w:val="00B66A39"/>
    <w:rsid w:val="00B6772E"/>
    <w:rsid w:val="00B67EBD"/>
    <w:rsid w:val="00B739F6"/>
    <w:rsid w:val="00B73BF8"/>
    <w:rsid w:val="00B75090"/>
    <w:rsid w:val="00B80E80"/>
    <w:rsid w:val="00B80F0E"/>
    <w:rsid w:val="00B81A6C"/>
    <w:rsid w:val="00B824B4"/>
    <w:rsid w:val="00B85DE5"/>
    <w:rsid w:val="00B866DB"/>
    <w:rsid w:val="00B872A1"/>
    <w:rsid w:val="00B877BB"/>
    <w:rsid w:val="00B90D97"/>
    <w:rsid w:val="00B90F73"/>
    <w:rsid w:val="00B91E76"/>
    <w:rsid w:val="00B93B59"/>
    <w:rsid w:val="00B9406A"/>
    <w:rsid w:val="00B96219"/>
    <w:rsid w:val="00B96862"/>
    <w:rsid w:val="00B96C39"/>
    <w:rsid w:val="00B9745A"/>
    <w:rsid w:val="00B97494"/>
    <w:rsid w:val="00B97754"/>
    <w:rsid w:val="00BA02CE"/>
    <w:rsid w:val="00BA0C8C"/>
    <w:rsid w:val="00BA2280"/>
    <w:rsid w:val="00BA2A08"/>
    <w:rsid w:val="00BA2D3D"/>
    <w:rsid w:val="00BA2F06"/>
    <w:rsid w:val="00BA2F66"/>
    <w:rsid w:val="00BA303C"/>
    <w:rsid w:val="00BA3D38"/>
    <w:rsid w:val="00BA3FE1"/>
    <w:rsid w:val="00BA4EB4"/>
    <w:rsid w:val="00BA56D2"/>
    <w:rsid w:val="00BA76E0"/>
    <w:rsid w:val="00BB007C"/>
    <w:rsid w:val="00BB015D"/>
    <w:rsid w:val="00BB2A25"/>
    <w:rsid w:val="00BB2F5D"/>
    <w:rsid w:val="00BB4180"/>
    <w:rsid w:val="00BB51E9"/>
    <w:rsid w:val="00BB6074"/>
    <w:rsid w:val="00BB666D"/>
    <w:rsid w:val="00BB6BA0"/>
    <w:rsid w:val="00BC09BA"/>
    <w:rsid w:val="00BC0FDC"/>
    <w:rsid w:val="00BC1C26"/>
    <w:rsid w:val="00BC2B5C"/>
    <w:rsid w:val="00BC3053"/>
    <w:rsid w:val="00BC4D2E"/>
    <w:rsid w:val="00BC72A5"/>
    <w:rsid w:val="00BD040A"/>
    <w:rsid w:val="00BD12AF"/>
    <w:rsid w:val="00BD1E72"/>
    <w:rsid w:val="00BD2E3B"/>
    <w:rsid w:val="00BD41F3"/>
    <w:rsid w:val="00BD46F7"/>
    <w:rsid w:val="00BD47A3"/>
    <w:rsid w:val="00BD48AC"/>
    <w:rsid w:val="00BD5F1A"/>
    <w:rsid w:val="00BD787A"/>
    <w:rsid w:val="00BE1234"/>
    <w:rsid w:val="00BE1344"/>
    <w:rsid w:val="00BE2FA6"/>
    <w:rsid w:val="00BE333F"/>
    <w:rsid w:val="00BE39FC"/>
    <w:rsid w:val="00BE62FA"/>
    <w:rsid w:val="00BE679A"/>
    <w:rsid w:val="00BE6ED8"/>
    <w:rsid w:val="00BE7406"/>
    <w:rsid w:val="00BE7603"/>
    <w:rsid w:val="00BF051F"/>
    <w:rsid w:val="00BF3114"/>
    <w:rsid w:val="00BF3279"/>
    <w:rsid w:val="00BF3FBF"/>
    <w:rsid w:val="00BF42F8"/>
    <w:rsid w:val="00BF53AB"/>
    <w:rsid w:val="00BF5CE3"/>
    <w:rsid w:val="00BF6A54"/>
    <w:rsid w:val="00BF74C7"/>
    <w:rsid w:val="00C003B0"/>
    <w:rsid w:val="00C00C55"/>
    <w:rsid w:val="00C0103C"/>
    <w:rsid w:val="00C015F1"/>
    <w:rsid w:val="00C01B51"/>
    <w:rsid w:val="00C01F33"/>
    <w:rsid w:val="00C026E4"/>
    <w:rsid w:val="00C0274E"/>
    <w:rsid w:val="00C02CC6"/>
    <w:rsid w:val="00C035E5"/>
    <w:rsid w:val="00C03D5E"/>
    <w:rsid w:val="00C040F7"/>
    <w:rsid w:val="00C044AB"/>
    <w:rsid w:val="00C05706"/>
    <w:rsid w:val="00C07377"/>
    <w:rsid w:val="00C10478"/>
    <w:rsid w:val="00C12107"/>
    <w:rsid w:val="00C129A9"/>
    <w:rsid w:val="00C134AB"/>
    <w:rsid w:val="00C14858"/>
    <w:rsid w:val="00C14D4B"/>
    <w:rsid w:val="00C154BB"/>
    <w:rsid w:val="00C15CFA"/>
    <w:rsid w:val="00C1648A"/>
    <w:rsid w:val="00C1661A"/>
    <w:rsid w:val="00C20718"/>
    <w:rsid w:val="00C2152A"/>
    <w:rsid w:val="00C21744"/>
    <w:rsid w:val="00C24017"/>
    <w:rsid w:val="00C24483"/>
    <w:rsid w:val="00C26D8F"/>
    <w:rsid w:val="00C279B5"/>
    <w:rsid w:val="00C27C45"/>
    <w:rsid w:val="00C30209"/>
    <w:rsid w:val="00C31F61"/>
    <w:rsid w:val="00C32706"/>
    <w:rsid w:val="00C33E41"/>
    <w:rsid w:val="00C35D18"/>
    <w:rsid w:val="00C36A61"/>
    <w:rsid w:val="00C36CD4"/>
    <w:rsid w:val="00C3719D"/>
    <w:rsid w:val="00C37CB2"/>
    <w:rsid w:val="00C37FC5"/>
    <w:rsid w:val="00C4073B"/>
    <w:rsid w:val="00C41AB5"/>
    <w:rsid w:val="00C443CE"/>
    <w:rsid w:val="00C449FE"/>
    <w:rsid w:val="00C45661"/>
    <w:rsid w:val="00C473A5"/>
    <w:rsid w:val="00C47BA8"/>
    <w:rsid w:val="00C51040"/>
    <w:rsid w:val="00C51DC4"/>
    <w:rsid w:val="00C528A7"/>
    <w:rsid w:val="00C536B3"/>
    <w:rsid w:val="00C54995"/>
    <w:rsid w:val="00C54D41"/>
    <w:rsid w:val="00C5652B"/>
    <w:rsid w:val="00C5667B"/>
    <w:rsid w:val="00C60783"/>
    <w:rsid w:val="00C60ACC"/>
    <w:rsid w:val="00C619B8"/>
    <w:rsid w:val="00C61EB2"/>
    <w:rsid w:val="00C62E35"/>
    <w:rsid w:val="00C63EE0"/>
    <w:rsid w:val="00C64672"/>
    <w:rsid w:val="00C64C40"/>
    <w:rsid w:val="00C6674D"/>
    <w:rsid w:val="00C70697"/>
    <w:rsid w:val="00C70EE4"/>
    <w:rsid w:val="00C72093"/>
    <w:rsid w:val="00C72658"/>
    <w:rsid w:val="00C72EF4"/>
    <w:rsid w:val="00C744FE"/>
    <w:rsid w:val="00C75D2F"/>
    <w:rsid w:val="00C767BE"/>
    <w:rsid w:val="00C76E3C"/>
    <w:rsid w:val="00C777C0"/>
    <w:rsid w:val="00C77CCE"/>
    <w:rsid w:val="00C77D97"/>
    <w:rsid w:val="00C77EBE"/>
    <w:rsid w:val="00C812C6"/>
    <w:rsid w:val="00C81568"/>
    <w:rsid w:val="00C826BF"/>
    <w:rsid w:val="00C839D9"/>
    <w:rsid w:val="00C839F3"/>
    <w:rsid w:val="00C85F9F"/>
    <w:rsid w:val="00C864D0"/>
    <w:rsid w:val="00C87020"/>
    <w:rsid w:val="00C9027A"/>
    <w:rsid w:val="00C9068E"/>
    <w:rsid w:val="00C93814"/>
    <w:rsid w:val="00C93C4B"/>
    <w:rsid w:val="00C93F03"/>
    <w:rsid w:val="00C944AB"/>
    <w:rsid w:val="00C95B40"/>
    <w:rsid w:val="00C96F23"/>
    <w:rsid w:val="00C97484"/>
    <w:rsid w:val="00CA098B"/>
    <w:rsid w:val="00CA14E2"/>
    <w:rsid w:val="00CA1ED8"/>
    <w:rsid w:val="00CA1F03"/>
    <w:rsid w:val="00CA2971"/>
    <w:rsid w:val="00CA35FC"/>
    <w:rsid w:val="00CA3665"/>
    <w:rsid w:val="00CA6CD3"/>
    <w:rsid w:val="00CA7BAE"/>
    <w:rsid w:val="00CB1F63"/>
    <w:rsid w:val="00CB2B9B"/>
    <w:rsid w:val="00CB3FF2"/>
    <w:rsid w:val="00CB404C"/>
    <w:rsid w:val="00CB4691"/>
    <w:rsid w:val="00CB56C1"/>
    <w:rsid w:val="00CB57AB"/>
    <w:rsid w:val="00CB6DED"/>
    <w:rsid w:val="00CB6EB9"/>
    <w:rsid w:val="00CB7170"/>
    <w:rsid w:val="00CB79A9"/>
    <w:rsid w:val="00CC040E"/>
    <w:rsid w:val="00CC111F"/>
    <w:rsid w:val="00CC2011"/>
    <w:rsid w:val="00CC2A36"/>
    <w:rsid w:val="00CC2E79"/>
    <w:rsid w:val="00CC3365"/>
    <w:rsid w:val="00CC3EA0"/>
    <w:rsid w:val="00CC5043"/>
    <w:rsid w:val="00CC5655"/>
    <w:rsid w:val="00CC5A2B"/>
    <w:rsid w:val="00CC69EE"/>
    <w:rsid w:val="00CC6BE4"/>
    <w:rsid w:val="00CC7156"/>
    <w:rsid w:val="00CC7B45"/>
    <w:rsid w:val="00CD08C6"/>
    <w:rsid w:val="00CD0DCB"/>
    <w:rsid w:val="00CD1188"/>
    <w:rsid w:val="00CD1E78"/>
    <w:rsid w:val="00CD2E15"/>
    <w:rsid w:val="00CD2ED1"/>
    <w:rsid w:val="00CD337B"/>
    <w:rsid w:val="00CD4047"/>
    <w:rsid w:val="00CD4DC3"/>
    <w:rsid w:val="00CD5A82"/>
    <w:rsid w:val="00CD68A6"/>
    <w:rsid w:val="00CD7DD2"/>
    <w:rsid w:val="00CE00E7"/>
    <w:rsid w:val="00CE0424"/>
    <w:rsid w:val="00CE05D0"/>
    <w:rsid w:val="00CE2209"/>
    <w:rsid w:val="00CE2A12"/>
    <w:rsid w:val="00CE6341"/>
    <w:rsid w:val="00CE74C0"/>
    <w:rsid w:val="00CE7561"/>
    <w:rsid w:val="00CF0612"/>
    <w:rsid w:val="00CF1354"/>
    <w:rsid w:val="00CF14D2"/>
    <w:rsid w:val="00CF3B1F"/>
    <w:rsid w:val="00CF3BF6"/>
    <w:rsid w:val="00CF4092"/>
    <w:rsid w:val="00CF45A8"/>
    <w:rsid w:val="00CF625B"/>
    <w:rsid w:val="00CF64FA"/>
    <w:rsid w:val="00CF687E"/>
    <w:rsid w:val="00D000A3"/>
    <w:rsid w:val="00D00E5B"/>
    <w:rsid w:val="00D0141A"/>
    <w:rsid w:val="00D02EDC"/>
    <w:rsid w:val="00D0349B"/>
    <w:rsid w:val="00D0466A"/>
    <w:rsid w:val="00D048DD"/>
    <w:rsid w:val="00D05EF6"/>
    <w:rsid w:val="00D05F00"/>
    <w:rsid w:val="00D10204"/>
    <w:rsid w:val="00D10249"/>
    <w:rsid w:val="00D1083E"/>
    <w:rsid w:val="00D115C3"/>
    <w:rsid w:val="00D1182D"/>
    <w:rsid w:val="00D11897"/>
    <w:rsid w:val="00D1262E"/>
    <w:rsid w:val="00D12F46"/>
    <w:rsid w:val="00D13135"/>
    <w:rsid w:val="00D13E4E"/>
    <w:rsid w:val="00D1438E"/>
    <w:rsid w:val="00D16253"/>
    <w:rsid w:val="00D165FE"/>
    <w:rsid w:val="00D16B47"/>
    <w:rsid w:val="00D16E07"/>
    <w:rsid w:val="00D20A1B"/>
    <w:rsid w:val="00D20BB9"/>
    <w:rsid w:val="00D2291C"/>
    <w:rsid w:val="00D239A7"/>
    <w:rsid w:val="00D23F47"/>
    <w:rsid w:val="00D2602C"/>
    <w:rsid w:val="00D261E5"/>
    <w:rsid w:val="00D276E3"/>
    <w:rsid w:val="00D27CE6"/>
    <w:rsid w:val="00D31364"/>
    <w:rsid w:val="00D31902"/>
    <w:rsid w:val="00D344D5"/>
    <w:rsid w:val="00D359CB"/>
    <w:rsid w:val="00D36E71"/>
    <w:rsid w:val="00D37A00"/>
    <w:rsid w:val="00D37D87"/>
    <w:rsid w:val="00D40B33"/>
    <w:rsid w:val="00D40BB7"/>
    <w:rsid w:val="00D4318F"/>
    <w:rsid w:val="00D43361"/>
    <w:rsid w:val="00D438BF"/>
    <w:rsid w:val="00D43EA9"/>
    <w:rsid w:val="00D440F8"/>
    <w:rsid w:val="00D45677"/>
    <w:rsid w:val="00D46FB5"/>
    <w:rsid w:val="00D51853"/>
    <w:rsid w:val="00D51A3A"/>
    <w:rsid w:val="00D52DBC"/>
    <w:rsid w:val="00D53225"/>
    <w:rsid w:val="00D53944"/>
    <w:rsid w:val="00D546FF"/>
    <w:rsid w:val="00D5512B"/>
    <w:rsid w:val="00D55AD5"/>
    <w:rsid w:val="00D56B85"/>
    <w:rsid w:val="00D576CA"/>
    <w:rsid w:val="00D61AF5"/>
    <w:rsid w:val="00D62BE6"/>
    <w:rsid w:val="00D6338D"/>
    <w:rsid w:val="00D652B5"/>
    <w:rsid w:val="00D65772"/>
    <w:rsid w:val="00D658AF"/>
    <w:rsid w:val="00D66155"/>
    <w:rsid w:val="00D66C0F"/>
    <w:rsid w:val="00D66F39"/>
    <w:rsid w:val="00D67153"/>
    <w:rsid w:val="00D67449"/>
    <w:rsid w:val="00D67A0F"/>
    <w:rsid w:val="00D708B0"/>
    <w:rsid w:val="00D71080"/>
    <w:rsid w:val="00D71584"/>
    <w:rsid w:val="00D727D8"/>
    <w:rsid w:val="00D74329"/>
    <w:rsid w:val="00D77B1D"/>
    <w:rsid w:val="00D77D63"/>
    <w:rsid w:val="00D8021F"/>
    <w:rsid w:val="00D80383"/>
    <w:rsid w:val="00D81996"/>
    <w:rsid w:val="00D823C6"/>
    <w:rsid w:val="00D82C67"/>
    <w:rsid w:val="00D8327F"/>
    <w:rsid w:val="00D83509"/>
    <w:rsid w:val="00D83F53"/>
    <w:rsid w:val="00D84A27"/>
    <w:rsid w:val="00D86CA3"/>
    <w:rsid w:val="00D871CE"/>
    <w:rsid w:val="00D87351"/>
    <w:rsid w:val="00D903F3"/>
    <w:rsid w:val="00D90911"/>
    <w:rsid w:val="00D9196D"/>
    <w:rsid w:val="00D92982"/>
    <w:rsid w:val="00DA0B01"/>
    <w:rsid w:val="00DA0CA7"/>
    <w:rsid w:val="00DA303D"/>
    <w:rsid w:val="00DA305E"/>
    <w:rsid w:val="00DA3AB2"/>
    <w:rsid w:val="00DA3CB5"/>
    <w:rsid w:val="00DA40B1"/>
    <w:rsid w:val="00DA4673"/>
    <w:rsid w:val="00DA5417"/>
    <w:rsid w:val="00DA56E8"/>
    <w:rsid w:val="00DB0205"/>
    <w:rsid w:val="00DB060E"/>
    <w:rsid w:val="00DB0A9F"/>
    <w:rsid w:val="00DB245F"/>
    <w:rsid w:val="00DB26C4"/>
    <w:rsid w:val="00DB298D"/>
    <w:rsid w:val="00DB33B6"/>
    <w:rsid w:val="00DB377D"/>
    <w:rsid w:val="00DB3DD6"/>
    <w:rsid w:val="00DB4B8E"/>
    <w:rsid w:val="00DB5D72"/>
    <w:rsid w:val="00DC2D36"/>
    <w:rsid w:val="00DC53EF"/>
    <w:rsid w:val="00DC5445"/>
    <w:rsid w:val="00DC65BC"/>
    <w:rsid w:val="00DC6EED"/>
    <w:rsid w:val="00DC7903"/>
    <w:rsid w:val="00DD0281"/>
    <w:rsid w:val="00DD28F1"/>
    <w:rsid w:val="00DD398B"/>
    <w:rsid w:val="00DD3A1D"/>
    <w:rsid w:val="00DD61B7"/>
    <w:rsid w:val="00DD7344"/>
    <w:rsid w:val="00DE0621"/>
    <w:rsid w:val="00DE0ABD"/>
    <w:rsid w:val="00DE0EC3"/>
    <w:rsid w:val="00DE122C"/>
    <w:rsid w:val="00DE1D45"/>
    <w:rsid w:val="00DE2928"/>
    <w:rsid w:val="00DE4447"/>
    <w:rsid w:val="00DE5608"/>
    <w:rsid w:val="00DE58D0"/>
    <w:rsid w:val="00DE5F59"/>
    <w:rsid w:val="00DE654F"/>
    <w:rsid w:val="00DE7EE2"/>
    <w:rsid w:val="00DF0AE0"/>
    <w:rsid w:val="00DF0B6E"/>
    <w:rsid w:val="00DF10FC"/>
    <w:rsid w:val="00DF15E0"/>
    <w:rsid w:val="00DF37A0"/>
    <w:rsid w:val="00DF37CB"/>
    <w:rsid w:val="00DF40ED"/>
    <w:rsid w:val="00DF430B"/>
    <w:rsid w:val="00DF4F82"/>
    <w:rsid w:val="00DF50E3"/>
    <w:rsid w:val="00DF5BC2"/>
    <w:rsid w:val="00DF6CCB"/>
    <w:rsid w:val="00DF7D7D"/>
    <w:rsid w:val="00E00499"/>
    <w:rsid w:val="00E008A5"/>
    <w:rsid w:val="00E01681"/>
    <w:rsid w:val="00E016A9"/>
    <w:rsid w:val="00E04BB2"/>
    <w:rsid w:val="00E077C4"/>
    <w:rsid w:val="00E07A58"/>
    <w:rsid w:val="00E07E9B"/>
    <w:rsid w:val="00E101A9"/>
    <w:rsid w:val="00E110E7"/>
    <w:rsid w:val="00E11384"/>
    <w:rsid w:val="00E114B8"/>
    <w:rsid w:val="00E1152F"/>
    <w:rsid w:val="00E11B20"/>
    <w:rsid w:val="00E12137"/>
    <w:rsid w:val="00E1303D"/>
    <w:rsid w:val="00E13537"/>
    <w:rsid w:val="00E13AB2"/>
    <w:rsid w:val="00E13C87"/>
    <w:rsid w:val="00E16574"/>
    <w:rsid w:val="00E17FA2"/>
    <w:rsid w:val="00E2077E"/>
    <w:rsid w:val="00E20B9D"/>
    <w:rsid w:val="00E21AF4"/>
    <w:rsid w:val="00E21BF6"/>
    <w:rsid w:val="00E22330"/>
    <w:rsid w:val="00E24055"/>
    <w:rsid w:val="00E253CB"/>
    <w:rsid w:val="00E300A5"/>
    <w:rsid w:val="00E30B5A"/>
    <w:rsid w:val="00E30FF6"/>
    <w:rsid w:val="00E3118B"/>
    <w:rsid w:val="00E3123D"/>
    <w:rsid w:val="00E31461"/>
    <w:rsid w:val="00E314B7"/>
    <w:rsid w:val="00E31D43"/>
    <w:rsid w:val="00E32608"/>
    <w:rsid w:val="00E32903"/>
    <w:rsid w:val="00E329CB"/>
    <w:rsid w:val="00E34188"/>
    <w:rsid w:val="00E34916"/>
    <w:rsid w:val="00E34B6E"/>
    <w:rsid w:val="00E35559"/>
    <w:rsid w:val="00E3723A"/>
    <w:rsid w:val="00E37471"/>
    <w:rsid w:val="00E37860"/>
    <w:rsid w:val="00E37A08"/>
    <w:rsid w:val="00E37CFA"/>
    <w:rsid w:val="00E409AD"/>
    <w:rsid w:val="00E44531"/>
    <w:rsid w:val="00E446F1"/>
    <w:rsid w:val="00E455C2"/>
    <w:rsid w:val="00E46886"/>
    <w:rsid w:val="00E469CE"/>
    <w:rsid w:val="00E4734B"/>
    <w:rsid w:val="00E47AEF"/>
    <w:rsid w:val="00E50DD2"/>
    <w:rsid w:val="00E50F9B"/>
    <w:rsid w:val="00E512D7"/>
    <w:rsid w:val="00E52F8E"/>
    <w:rsid w:val="00E53B75"/>
    <w:rsid w:val="00E54022"/>
    <w:rsid w:val="00E54E3B"/>
    <w:rsid w:val="00E55BE1"/>
    <w:rsid w:val="00E57565"/>
    <w:rsid w:val="00E60598"/>
    <w:rsid w:val="00E62413"/>
    <w:rsid w:val="00E62B21"/>
    <w:rsid w:val="00E63838"/>
    <w:rsid w:val="00E64434"/>
    <w:rsid w:val="00E65B4C"/>
    <w:rsid w:val="00E67C51"/>
    <w:rsid w:val="00E70187"/>
    <w:rsid w:val="00E71930"/>
    <w:rsid w:val="00E72B55"/>
    <w:rsid w:val="00E72EFC"/>
    <w:rsid w:val="00E74947"/>
    <w:rsid w:val="00E749B6"/>
    <w:rsid w:val="00E758EC"/>
    <w:rsid w:val="00E776C1"/>
    <w:rsid w:val="00E8116F"/>
    <w:rsid w:val="00E81402"/>
    <w:rsid w:val="00E81647"/>
    <w:rsid w:val="00E81E81"/>
    <w:rsid w:val="00E81F2B"/>
    <w:rsid w:val="00E8234C"/>
    <w:rsid w:val="00E830A3"/>
    <w:rsid w:val="00E83AA9"/>
    <w:rsid w:val="00E85928"/>
    <w:rsid w:val="00E8710A"/>
    <w:rsid w:val="00E87822"/>
    <w:rsid w:val="00E90395"/>
    <w:rsid w:val="00E90E49"/>
    <w:rsid w:val="00E915F6"/>
    <w:rsid w:val="00E917F9"/>
    <w:rsid w:val="00E92847"/>
    <w:rsid w:val="00E9291C"/>
    <w:rsid w:val="00E9292A"/>
    <w:rsid w:val="00E93B50"/>
    <w:rsid w:val="00E93FFE"/>
    <w:rsid w:val="00E94F8A"/>
    <w:rsid w:val="00E96E13"/>
    <w:rsid w:val="00E97DE8"/>
    <w:rsid w:val="00EA3E84"/>
    <w:rsid w:val="00EA4489"/>
    <w:rsid w:val="00EA5003"/>
    <w:rsid w:val="00EA50B5"/>
    <w:rsid w:val="00EA54CD"/>
    <w:rsid w:val="00EA5C81"/>
    <w:rsid w:val="00EA5DCF"/>
    <w:rsid w:val="00EA5DFD"/>
    <w:rsid w:val="00EA6C77"/>
    <w:rsid w:val="00EA730C"/>
    <w:rsid w:val="00EA7542"/>
    <w:rsid w:val="00EA77A5"/>
    <w:rsid w:val="00EA7A41"/>
    <w:rsid w:val="00EB068D"/>
    <w:rsid w:val="00EB072F"/>
    <w:rsid w:val="00EB077B"/>
    <w:rsid w:val="00EB0834"/>
    <w:rsid w:val="00EB12BC"/>
    <w:rsid w:val="00EB294D"/>
    <w:rsid w:val="00EB2A7C"/>
    <w:rsid w:val="00EB31EB"/>
    <w:rsid w:val="00EB3428"/>
    <w:rsid w:val="00EB41AE"/>
    <w:rsid w:val="00EB4EA2"/>
    <w:rsid w:val="00EB50EF"/>
    <w:rsid w:val="00EC0F31"/>
    <w:rsid w:val="00EC1D61"/>
    <w:rsid w:val="00EC24D5"/>
    <w:rsid w:val="00EC27C6"/>
    <w:rsid w:val="00EC4207"/>
    <w:rsid w:val="00EC4C7A"/>
    <w:rsid w:val="00EC4EA4"/>
    <w:rsid w:val="00EC5653"/>
    <w:rsid w:val="00EC6428"/>
    <w:rsid w:val="00EC71CE"/>
    <w:rsid w:val="00EC7D1F"/>
    <w:rsid w:val="00ED1006"/>
    <w:rsid w:val="00ED15A7"/>
    <w:rsid w:val="00ED1A26"/>
    <w:rsid w:val="00ED1EB3"/>
    <w:rsid w:val="00ED458A"/>
    <w:rsid w:val="00ED4663"/>
    <w:rsid w:val="00ED4EF4"/>
    <w:rsid w:val="00ED6160"/>
    <w:rsid w:val="00ED63B2"/>
    <w:rsid w:val="00ED71D5"/>
    <w:rsid w:val="00ED7365"/>
    <w:rsid w:val="00ED7F79"/>
    <w:rsid w:val="00EE08F8"/>
    <w:rsid w:val="00EE4CD7"/>
    <w:rsid w:val="00EE4F98"/>
    <w:rsid w:val="00EE63CD"/>
    <w:rsid w:val="00EE7B59"/>
    <w:rsid w:val="00EF14CC"/>
    <w:rsid w:val="00EF18FE"/>
    <w:rsid w:val="00EF2A6E"/>
    <w:rsid w:val="00EF3766"/>
    <w:rsid w:val="00EF3E00"/>
    <w:rsid w:val="00EF4EDA"/>
    <w:rsid w:val="00EF5787"/>
    <w:rsid w:val="00EF60D0"/>
    <w:rsid w:val="00EF793E"/>
    <w:rsid w:val="00F01473"/>
    <w:rsid w:val="00F01FD0"/>
    <w:rsid w:val="00F0379C"/>
    <w:rsid w:val="00F03BB9"/>
    <w:rsid w:val="00F0528D"/>
    <w:rsid w:val="00F05B5D"/>
    <w:rsid w:val="00F05FCE"/>
    <w:rsid w:val="00F06C67"/>
    <w:rsid w:val="00F06DFD"/>
    <w:rsid w:val="00F071D1"/>
    <w:rsid w:val="00F07533"/>
    <w:rsid w:val="00F07E33"/>
    <w:rsid w:val="00F10629"/>
    <w:rsid w:val="00F11AA0"/>
    <w:rsid w:val="00F11C75"/>
    <w:rsid w:val="00F14586"/>
    <w:rsid w:val="00F1495E"/>
    <w:rsid w:val="00F14D0B"/>
    <w:rsid w:val="00F15FA5"/>
    <w:rsid w:val="00F17B54"/>
    <w:rsid w:val="00F209B7"/>
    <w:rsid w:val="00F2376F"/>
    <w:rsid w:val="00F24396"/>
    <w:rsid w:val="00F243D8"/>
    <w:rsid w:val="00F25DF8"/>
    <w:rsid w:val="00F2736B"/>
    <w:rsid w:val="00F27BEF"/>
    <w:rsid w:val="00F30828"/>
    <w:rsid w:val="00F313D6"/>
    <w:rsid w:val="00F31EB2"/>
    <w:rsid w:val="00F32783"/>
    <w:rsid w:val="00F32EB9"/>
    <w:rsid w:val="00F33375"/>
    <w:rsid w:val="00F33CA5"/>
    <w:rsid w:val="00F36485"/>
    <w:rsid w:val="00F40439"/>
    <w:rsid w:val="00F40C70"/>
    <w:rsid w:val="00F40F0C"/>
    <w:rsid w:val="00F4210A"/>
    <w:rsid w:val="00F4276D"/>
    <w:rsid w:val="00F42B13"/>
    <w:rsid w:val="00F43732"/>
    <w:rsid w:val="00F46875"/>
    <w:rsid w:val="00F47550"/>
    <w:rsid w:val="00F4766C"/>
    <w:rsid w:val="00F47C5D"/>
    <w:rsid w:val="00F502BD"/>
    <w:rsid w:val="00F5060E"/>
    <w:rsid w:val="00F507D1"/>
    <w:rsid w:val="00F519CE"/>
    <w:rsid w:val="00F51ADA"/>
    <w:rsid w:val="00F54331"/>
    <w:rsid w:val="00F57FAA"/>
    <w:rsid w:val="00F60203"/>
    <w:rsid w:val="00F602DC"/>
    <w:rsid w:val="00F607C5"/>
    <w:rsid w:val="00F60DEA"/>
    <w:rsid w:val="00F60F23"/>
    <w:rsid w:val="00F610AF"/>
    <w:rsid w:val="00F6160A"/>
    <w:rsid w:val="00F618CB"/>
    <w:rsid w:val="00F62B16"/>
    <w:rsid w:val="00F6302A"/>
    <w:rsid w:val="00F632E6"/>
    <w:rsid w:val="00F63361"/>
    <w:rsid w:val="00F63950"/>
    <w:rsid w:val="00F64C2B"/>
    <w:rsid w:val="00F651BE"/>
    <w:rsid w:val="00F67806"/>
    <w:rsid w:val="00F67C9F"/>
    <w:rsid w:val="00F67F53"/>
    <w:rsid w:val="00F703BE"/>
    <w:rsid w:val="00F71F69"/>
    <w:rsid w:val="00F72B72"/>
    <w:rsid w:val="00F74568"/>
    <w:rsid w:val="00F74BB9"/>
    <w:rsid w:val="00F75582"/>
    <w:rsid w:val="00F76BAE"/>
    <w:rsid w:val="00F76EFA"/>
    <w:rsid w:val="00F77366"/>
    <w:rsid w:val="00F804BE"/>
    <w:rsid w:val="00F817CE"/>
    <w:rsid w:val="00F82388"/>
    <w:rsid w:val="00F82EF4"/>
    <w:rsid w:val="00F8456C"/>
    <w:rsid w:val="00F848D5"/>
    <w:rsid w:val="00F8564B"/>
    <w:rsid w:val="00F859D8"/>
    <w:rsid w:val="00F85ADD"/>
    <w:rsid w:val="00F85DF4"/>
    <w:rsid w:val="00F868F5"/>
    <w:rsid w:val="00F87D3F"/>
    <w:rsid w:val="00F9056A"/>
    <w:rsid w:val="00F90F8D"/>
    <w:rsid w:val="00F92782"/>
    <w:rsid w:val="00F93AA9"/>
    <w:rsid w:val="00F9517A"/>
    <w:rsid w:val="00F9596A"/>
    <w:rsid w:val="00F968CC"/>
    <w:rsid w:val="00F96985"/>
    <w:rsid w:val="00F97320"/>
    <w:rsid w:val="00F97838"/>
    <w:rsid w:val="00FA0D7C"/>
    <w:rsid w:val="00FA2BB3"/>
    <w:rsid w:val="00FA5AC3"/>
    <w:rsid w:val="00FA719C"/>
    <w:rsid w:val="00FA7CF7"/>
    <w:rsid w:val="00FB0840"/>
    <w:rsid w:val="00FB0C2E"/>
    <w:rsid w:val="00FB25DC"/>
    <w:rsid w:val="00FB29FD"/>
    <w:rsid w:val="00FB3AFE"/>
    <w:rsid w:val="00FB3FAF"/>
    <w:rsid w:val="00FB3FC6"/>
    <w:rsid w:val="00FB4C80"/>
    <w:rsid w:val="00FB4DE7"/>
    <w:rsid w:val="00FB6018"/>
    <w:rsid w:val="00FB6A6A"/>
    <w:rsid w:val="00FC1C52"/>
    <w:rsid w:val="00FC22CC"/>
    <w:rsid w:val="00FC6E72"/>
    <w:rsid w:val="00FC7429"/>
    <w:rsid w:val="00FC74A2"/>
    <w:rsid w:val="00FC7C9A"/>
    <w:rsid w:val="00FD07F6"/>
    <w:rsid w:val="00FD0939"/>
    <w:rsid w:val="00FD1EC8"/>
    <w:rsid w:val="00FD293E"/>
    <w:rsid w:val="00FD343E"/>
    <w:rsid w:val="00FD3F51"/>
    <w:rsid w:val="00FD47ED"/>
    <w:rsid w:val="00FD4F7D"/>
    <w:rsid w:val="00FD59B9"/>
    <w:rsid w:val="00FD7303"/>
    <w:rsid w:val="00FD74DB"/>
    <w:rsid w:val="00FD7660"/>
    <w:rsid w:val="00FE0655"/>
    <w:rsid w:val="00FE1201"/>
    <w:rsid w:val="00FE1315"/>
    <w:rsid w:val="00FE1FE5"/>
    <w:rsid w:val="00FE234E"/>
    <w:rsid w:val="00FE2365"/>
    <w:rsid w:val="00FE37D7"/>
    <w:rsid w:val="00FE42C1"/>
    <w:rsid w:val="00FE4C7B"/>
    <w:rsid w:val="00FE7336"/>
    <w:rsid w:val="00FE787C"/>
    <w:rsid w:val="00FF2322"/>
    <w:rsid w:val="00FF2B65"/>
    <w:rsid w:val="00FF3E13"/>
    <w:rsid w:val="00FF404B"/>
    <w:rsid w:val="00FF45A5"/>
    <w:rsid w:val="00FF475F"/>
    <w:rsid w:val="00FF5519"/>
    <w:rsid w:val="00FF5C91"/>
    <w:rsid w:val="2C1A4D7D"/>
    <w:rsid w:val="3455CBDA"/>
    <w:rsid w:val="39D5962A"/>
    <w:rsid w:val="3A1DA1D4"/>
    <w:rsid w:val="40AEA3EA"/>
    <w:rsid w:val="42E6D83A"/>
    <w:rsid w:val="506248AD"/>
    <w:rsid w:val="5108CB5D"/>
    <w:rsid w:val="5D583683"/>
    <w:rsid w:val="66CCFAE0"/>
    <w:rsid w:val="6868CB41"/>
    <w:rsid w:val="695FE833"/>
    <w:rsid w:val="713CCDA6"/>
    <w:rsid w:val="7BC0BF3C"/>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2D94E212-6741-4CA2-9CF3-A185F964D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561AF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ascii="Arial" w:hAnsi="Arial" w:cs="Arial"/>
      <w:sz w:val="22"/>
      <w:szCs w:val="22"/>
      <w:lang w:val="en-US"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oc-title">
    <w:name w:val="Doc-title"/>
    <w:basedOn w:val="Normal"/>
    <w:next w:val="Doc-text2"/>
    <w:link w:val="Doc-titleChar"/>
    <w:qFormat/>
    <w:rsid w:val="004F524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F524D"/>
    <w:rPr>
      <w:rFonts w:ascii="Arial" w:eastAsia="MS Mincho" w:hAnsi="Arial"/>
      <w:noProof/>
      <w:szCs w:val="24"/>
    </w:rPr>
  </w:style>
  <w:style w:type="paragraph" w:customStyle="1" w:styleId="ComeBack">
    <w:name w:val="ComeBack"/>
    <w:basedOn w:val="Doc-text2"/>
    <w:next w:val="Doc-text2"/>
    <w:rsid w:val="004F524D"/>
    <w:pPr>
      <w:numPr>
        <w:numId w:val="14"/>
      </w:numPr>
      <w:tabs>
        <w:tab w:val="clear" w:pos="1622"/>
      </w:tabs>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697389928">
      <w:bodyDiv w:val="1"/>
      <w:marLeft w:val="0"/>
      <w:marRight w:val="0"/>
      <w:marTop w:val="0"/>
      <w:marBottom w:val="0"/>
      <w:divBdr>
        <w:top w:val="none" w:sz="0" w:space="0" w:color="auto"/>
        <w:left w:val="none" w:sz="0" w:space="0" w:color="auto"/>
        <w:bottom w:val="none" w:sz="0" w:space="0" w:color="auto"/>
        <w:right w:val="none" w:sz="0" w:space="0" w:color="auto"/>
      </w:divBdr>
      <w:divsChild>
        <w:div w:id="342559031">
          <w:marLeft w:val="1699"/>
          <w:marRight w:val="0"/>
          <w:marTop w:val="60"/>
          <w:marBottom w:val="0"/>
          <w:divBdr>
            <w:top w:val="none" w:sz="0" w:space="0" w:color="auto"/>
            <w:left w:val="none" w:sz="0" w:space="0" w:color="auto"/>
            <w:bottom w:val="none" w:sz="0" w:space="0" w:color="auto"/>
            <w:right w:val="none" w:sz="0" w:space="0" w:color="auto"/>
          </w:divBdr>
        </w:div>
        <w:div w:id="671369990">
          <w:marLeft w:val="1699"/>
          <w:marRight w:val="0"/>
          <w:marTop w:val="60"/>
          <w:marBottom w:val="0"/>
          <w:divBdr>
            <w:top w:val="none" w:sz="0" w:space="0" w:color="auto"/>
            <w:left w:val="none" w:sz="0" w:space="0" w:color="auto"/>
            <w:bottom w:val="none" w:sz="0" w:space="0" w:color="auto"/>
            <w:right w:val="none" w:sz="0" w:space="0" w:color="auto"/>
          </w:divBdr>
        </w:div>
        <w:div w:id="1495493265">
          <w:marLeft w:val="1699"/>
          <w:marRight w:val="0"/>
          <w:marTop w:val="60"/>
          <w:marBottom w:val="0"/>
          <w:divBdr>
            <w:top w:val="none" w:sz="0" w:space="0" w:color="auto"/>
            <w:left w:val="none" w:sz="0" w:space="0" w:color="auto"/>
            <w:bottom w:val="none" w:sz="0" w:space="0" w:color="auto"/>
            <w:right w:val="none" w:sz="0" w:space="0" w:color="auto"/>
          </w:divBdr>
        </w:div>
        <w:div w:id="1890680200">
          <w:marLeft w:val="1699"/>
          <w:marRight w:val="0"/>
          <w:marTop w:val="60"/>
          <w:marBottom w:val="0"/>
          <w:divBdr>
            <w:top w:val="none" w:sz="0" w:space="0" w:color="auto"/>
            <w:left w:val="none" w:sz="0" w:space="0" w:color="auto"/>
            <w:bottom w:val="none" w:sz="0" w:space="0" w:color="auto"/>
            <w:right w:val="none" w:sz="0" w:space="0" w:color="auto"/>
          </w:divBdr>
        </w:div>
      </w:divsChild>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881890913">
      <w:bodyDiv w:val="1"/>
      <w:marLeft w:val="0"/>
      <w:marRight w:val="0"/>
      <w:marTop w:val="0"/>
      <w:marBottom w:val="0"/>
      <w:divBdr>
        <w:top w:val="none" w:sz="0" w:space="0" w:color="auto"/>
        <w:left w:val="none" w:sz="0" w:space="0" w:color="auto"/>
        <w:bottom w:val="none" w:sz="0" w:space="0" w:color="auto"/>
        <w:right w:val="none" w:sz="0" w:space="0" w:color="auto"/>
      </w:divBdr>
      <w:divsChild>
        <w:div w:id="294532220">
          <w:marLeft w:val="547"/>
          <w:marRight w:val="0"/>
          <w:marTop w:val="60"/>
          <w:marBottom w:val="0"/>
          <w:divBdr>
            <w:top w:val="none" w:sz="0" w:space="0" w:color="auto"/>
            <w:left w:val="none" w:sz="0" w:space="0" w:color="auto"/>
            <w:bottom w:val="none" w:sz="0" w:space="0" w:color="auto"/>
            <w:right w:val="none" w:sz="0" w:space="0" w:color="auto"/>
          </w:divBdr>
        </w:div>
        <w:div w:id="298805677">
          <w:marLeft w:val="547"/>
          <w:marRight w:val="0"/>
          <w:marTop w:val="60"/>
          <w:marBottom w:val="0"/>
          <w:divBdr>
            <w:top w:val="none" w:sz="0" w:space="0" w:color="auto"/>
            <w:left w:val="none" w:sz="0" w:space="0" w:color="auto"/>
            <w:bottom w:val="none" w:sz="0" w:space="0" w:color="auto"/>
            <w:right w:val="none" w:sz="0" w:space="0" w:color="auto"/>
          </w:divBdr>
        </w:div>
        <w:div w:id="762722343">
          <w:marLeft w:val="547"/>
          <w:marRight w:val="0"/>
          <w:marTop w:val="60"/>
          <w:marBottom w:val="0"/>
          <w:divBdr>
            <w:top w:val="none" w:sz="0" w:space="0" w:color="auto"/>
            <w:left w:val="none" w:sz="0" w:space="0" w:color="auto"/>
            <w:bottom w:val="none" w:sz="0" w:space="0" w:color="auto"/>
            <w:right w:val="none" w:sz="0" w:space="0" w:color="auto"/>
          </w:divBdr>
        </w:div>
        <w:div w:id="768738764">
          <w:marLeft w:val="547"/>
          <w:marRight w:val="0"/>
          <w:marTop w:val="60"/>
          <w:marBottom w:val="0"/>
          <w:divBdr>
            <w:top w:val="none" w:sz="0" w:space="0" w:color="auto"/>
            <w:left w:val="none" w:sz="0" w:space="0" w:color="auto"/>
            <w:bottom w:val="none" w:sz="0" w:space="0" w:color="auto"/>
            <w:right w:val="none" w:sz="0" w:space="0" w:color="auto"/>
          </w:divBdr>
        </w:div>
        <w:div w:id="900794080">
          <w:marLeft w:val="547"/>
          <w:marRight w:val="0"/>
          <w:marTop w:val="60"/>
          <w:marBottom w:val="0"/>
          <w:divBdr>
            <w:top w:val="none" w:sz="0" w:space="0" w:color="auto"/>
            <w:left w:val="none" w:sz="0" w:space="0" w:color="auto"/>
            <w:bottom w:val="none" w:sz="0" w:space="0" w:color="auto"/>
            <w:right w:val="none" w:sz="0" w:space="0" w:color="auto"/>
          </w:divBdr>
        </w:div>
        <w:div w:id="1462305660">
          <w:marLeft w:val="547"/>
          <w:marRight w:val="0"/>
          <w:marTop w:val="60"/>
          <w:marBottom w:val="0"/>
          <w:divBdr>
            <w:top w:val="none" w:sz="0" w:space="0" w:color="auto"/>
            <w:left w:val="none" w:sz="0" w:space="0" w:color="auto"/>
            <w:bottom w:val="none" w:sz="0" w:space="0" w:color="auto"/>
            <w:right w:val="none" w:sz="0" w:space="0" w:color="auto"/>
          </w:divBdr>
        </w:div>
        <w:div w:id="1513450689">
          <w:marLeft w:val="547"/>
          <w:marRight w:val="0"/>
          <w:marTop w:val="60"/>
          <w:marBottom w:val="0"/>
          <w:divBdr>
            <w:top w:val="none" w:sz="0" w:space="0" w:color="auto"/>
            <w:left w:val="none" w:sz="0" w:space="0" w:color="auto"/>
            <w:bottom w:val="none" w:sz="0" w:space="0" w:color="auto"/>
            <w:right w:val="none" w:sz="0" w:space="0" w:color="auto"/>
          </w:divBdr>
        </w:div>
        <w:div w:id="1617635674">
          <w:marLeft w:val="547"/>
          <w:marRight w:val="0"/>
          <w:marTop w:val="60"/>
          <w:marBottom w:val="0"/>
          <w:divBdr>
            <w:top w:val="none" w:sz="0" w:space="0" w:color="auto"/>
            <w:left w:val="none" w:sz="0" w:space="0" w:color="auto"/>
            <w:bottom w:val="none" w:sz="0" w:space="0" w:color="auto"/>
            <w:right w:val="none" w:sz="0" w:space="0" w:color="auto"/>
          </w:divBdr>
        </w:div>
        <w:div w:id="2096969677">
          <w:marLeft w:val="547"/>
          <w:marRight w:val="0"/>
          <w:marTop w:val="6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DF22A75C-A79A-413C-BDB4-B862BCF3B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1563</TotalTime>
  <Pages>5</Pages>
  <Words>2610</Words>
  <Characters>14084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16661</CharactersWithSpaces>
  <SharedDoc>false</SharedDoc>
  <HLinks>
    <vt:vector size="96" baseType="variant">
      <vt:variant>
        <vt:i4>1048632</vt:i4>
      </vt:variant>
      <vt:variant>
        <vt:i4>59</vt:i4>
      </vt:variant>
      <vt:variant>
        <vt:i4>0</vt:i4>
      </vt:variant>
      <vt:variant>
        <vt:i4>5</vt:i4>
      </vt:variant>
      <vt:variant>
        <vt:lpwstr/>
      </vt:variant>
      <vt:variant>
        <vt:lpwstr>_Toc181799115</vt:lpwstr>
      </vt:variant>
      <vt:variant>
        <vt:i4>1048632</vt:i4>
      </vt:variant>
      <vt:variant>
        <vt:i4>56</vt:i4>
      </vt:variant>
      <vt:variant>
        <vt:i4>0</vt:i4>
      </vt:variant>
      <vt:variant>
        <vt:i4>5</vt:i4>
      </vt:variant>
      <vt:variant>
        <vt:lpwstr/>
      </vt:variant>
      <vt:variant>
        <vt:lpwstr>_Toc181799114</vt:lpwstr>
      </vt:variant>
      <vt:variant>
        <vt:i4>1048632</vt:i4>
      </vt:variant>
      <vt:variant>
        <vt:i4>53</vt:i4>
      </vt:variant>
      <vt:variant>
        <vt:i4>0</vt:i4>
      </vt:variant>
      <vt:variant>
        <vt:i4>5</vt:i4>
      </vt:variant>
      <vt:variant>
        <vt:lpwstr/>
      </vt:variant>
      <vt:variant>
        <vt:lpwstr>_Toc181799113</vt:lpwstr>
      </vt:variant>
      <vt:variant>
        <vt:i4>1048632</vt:i4>
      </vt:variant>
      <vt:variant>
        <vt:i4>50</vt:i4>
      </vt:variant>
      <vt:variant>
        <vt:i4>0</vt:i4>
      </vt:variant>
      <vt:variant>
        <vt:i4>5</vt:i4>
      </vt:variant>
      <vt:variant>
        <vt:lpwstr/>
      </vt:variant>
      <vt:variant>
        <vt:lpwstr>_Toc181799112</vt:lpwstr>
      </vt:variant>
      <vt:variant>
        <vt:i4>1048632</vt:i4>
      </vt:variant>
      <vt:variant>
        <vt:i4>47</vt:i4>
      </vt:variant>
      <vt:variant>
        <vt:i4>0</vt:i4>
      </vt:variant>
      <vt:variant>
        <vt:i4>5</vt:i4>
      </vt:variant>
      <vt:variant>
        <vt:lpwstr/>
      </vt:variant>
      <vt:variant>
        <vt:lpwstr>_Toc181799111</vt:lpwstr>
      </vt:variant>
      <vt:variant>
        <vt:i4>1048632</vt:i4>
      </vt:variant>
      <vt:variant>
        <vt:i4>44</vt:i4>
      </vt:variant>
      <vt:variant>
        <vt:i4>0</vt:i4>
      </vt:variant>
      <vt:variant>
        <vt:i4>5</vt:i4>
      </vt:variant>
      <vt:variant>
        <vt:lpwstr/>
      </vt:variant>
      <vt:variant>
        <vt:lpwstr>_Toc181799110</vt:lpwstr>
      </vt:variant>
      <vt:variant>
        <vt:i4>1114168</vt:i4>
      </vt:variant>
      <vt:variant>
        <vt:i4>38</vt:i4>
      </vt:variant>
      <vt:variant>
        <vt:i4>0</vt:i4>
      </vt:variant>
      <vt:variant>
        <vt:i4>5</vt:i4>
      </vt:variant>
      <vt:variant>
        <vt:lpwstr/>
      </vt:variant>
      <vt:variant>
        <vt:lpwstr>_Toc181799109</vt:lpwstr>
      </vt:variant>
      <vt:variant>
        <vt:i4>1114168</vt:i4>
      </vt:variant>
      <vt:variant>
        <vt:i4>35</vt:i4>
      </vt:variant>
      <vt:variant>
        <vt:i4>0</vt:i4>
      </vt:variant>
      <vt:variant>
        <vt:i4>5</vt:i4>
      </vt:variant>
      <vt:variant>
        <vt:lpwstr/>
      </vt:variant>
      <vt:variant>
        <vt:lpwstr>_Toc181799108</vt:lpwstr>
      </vt:variant>
      <vt:variant>
        <vt:i4>1114168</vt:i4>
      </vt:variant>
      <vt:variant>
        <vt:i4>32</vt:i4>
      </vt:variant>
      <vt:variant>
        <vt:i4>0</vt:i4>
      </vt:variant>
      <vt:variant>
        <vt:i4>5</vt:i4>
      </vt:variant>
      <vt:variant>
        <vt:lpwstr/>
      </vt:variant>
      <vt:variant>
        <vt:lpwstr>_Toc181799107</vt:lpwstr>
      </vt:variant>
      <vt:variant>
        <vt:i4>1114168</vt:i4>
      </vt:variant>
      <vt:variant>
        <vt:i4>29</vt:i4>
      </vt:variant>
      <vt:variant>
        <vt:i4>0</vt:i4>
      </vt:variant>
      <vt:variant>
        <vt:i4>5</vt:i4>
      </vt:variant>
      <vt:variant>
        <vt:lpwstr/>
      </vt:variant>
      <vt:variant>
        <vt:lpwstr>_Toc181799106</vt:lpwstr>
      </vt:variant>
      <vt:variant>
        <vt:i4>1114168</vt:i4>
      </vt:variant>
      <vt:variant>
        <vt:i4>26</vt:i4>
      </vt:variant>
      <vt:variant>
        <vt:i4>0</vt:i4>
      </vt:variant>
      <vt:variant>
        <vt:i4>5</vt:i4>
      </vt:variant>
      <vt:variant>
        <vt:lpwstr/>
      </vt:variant>
      <vt:variant>
        <vt:lpwstr>_Toc181799105</vt:lpwstr>
      </vt:variant>
      <vt:variant>
        <vt:i4>1114168</vt:i4>
      </vt:variant>
      <vt:variant>
        <vt:i4>23</vt:i4>
      </vt:variant>
      <vt:variant>
        <vt:i4>0</vt:i4>
      </vt:variant>
      <vt:variant>
        <vt:i4>5</vt:i4>
      </vt:variant>
      <vt:variant>
        <vt:lpwstr/>
      </vt:variant>
      <vt:variant>
        <vt:lpwstr>_Toc181799104</vt:lpwstr>
      </vt:variant>
      <vt:variant>
        <vt:i4>1114168</vt:i4>
      </vt:variant>
      <vt:variant>
        <vt:i4>20</vt:i4>
      </vt:variant>
      <vt:variant>
        <vt:i4>0</vt:i4>
      </vt:variant>
      <vt:variant>
        <vt:i4>5</vt:i4>
      </vt:variant>
      <vt:variant>
        <vt:lpwstr/>
      </vt:variant>
      <vt:variant>
        <vt:lpwstr>_Toc181799103</vt:lpwstr>
      </vt:variant>
      <vt:variant>
        <vt:i4>1114168</vt:i4>
      </vt:variant>
      <vt:variant>
        <vt:i4>17</vt:i4>
      </vt:variant>
      <vt:variant>
        <vt:i4>0</vt:i4>
      </vt:variant>
      <vt:variant>
        <vt:i4>5</vt:i4>
      </vt:variant>
      <vt:variant>
        <vt:lpwstr/>
      </vt:variant>
      <vt:variant>
        <vt:lpwstr>_Toc181799102</vt:lpwstr>
      </vt:variant>
      <vt:variant>
        <vt:i4>1114168</vt:i4>
      </vt:variant>
      <vt:variant>
        <vt:i4>14</vt:i4>
      </vt:variant>
      <vt:variant>
        <vt:i4>0</vt:i4>
      </vt:variant>
      <vt:variant>
        <vt:i4>5</vt:i4>
      </vt:variant>
      <vt:variant>
        <vt:lpwstr/>
      </vt:variant>
      <vt:variant>
        <vt:lpwstr>_Toc181799101</vt:lpwstr>
      </vt:variant>
      <vt:variant>
        <vt:i4>1114168</vt:i4>
      </vt:variant>
      <vt:variant>
        <vt:i4>11</vt:i4>
      </vt:variant>
      <vt:variant>
        <vt:i4>0</vt:i4>
      </vt:variant>
      <vt:variant>
        <vt:i4>5</vt:i4>
      </vt:variant>
      <vt:variant>
        <vt:lpwstr/>
      </vt:variant>
      <vt:variant>
        <vt:lpwstr>_Toc181799100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Oskar Myrberg</cp:lastModifiedBy>
  <cp:revision>1112</cp:revision>
  <cp:lastPrinted>2008-02-03T18:09:00Z</cp:lastPrinted>
  <dcterms:created xsi:type="dcterms:W3CDTF">2023-09-03T18:30:00Z</dcterms:created>
  <dcterms:modified xsi:type="dcterms:W3CDTF">2024-11-07T21:01:00Z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